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del nuevo libro de Antonio Moya: EL LLANTO APAGADO</w:t>
      </w:r>
    </w:p>
    <w:p>
      <w:pPr>
        <w:pStyle w:val="Ttulo2"/>
        <w:rPr>
          <w:color w:val="355269"/>
        </w:rPr>
      </w:pPr>
      <w:r>
        <w:rPr>
          <w:color w:val="355269"/>
        </w:rPr>
        <w:t>Es el tercer libro de esta serie que publica el prolífico artísta español.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llanto apagado es el título del tercer libro que publica Antonio Moya con la Editorial Círculo Rojo y fue presentado en el Instituto Infante Don Juan Manuel, en Murcia.</w:t>
        <w:br/>
        <w:t/>
        <w:br/>
        <w:t>En esta ocasión el autor trata de rendir homenaje a todos aquellos artistas que viven en el anonimato y según sus propias palabras aportan un átomo de luz a la esfera, a la belleza general del mundo.</w:t>
        <w:br/>
        <w:t/>
        <w:br/>
        <w:t>En este nuevo libro. que dedica a sus padres, Moya incursiona en una poesía más madura, que aborda, entre otros temas, la esperanza, la creencia en una vida supraterrenal y el amor como modo de redimirse de una vida anterior.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