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Próximo evento ?Acto de primera piedra de la promoción  Residencial Parque Henares?</w:t>
      </w:r>
    </w:p>
    <w:p>
      <w:pPr>
        <w:pStyle w:val="Ttulo2"/>
        <w:rPr>
          <w:color w:val="355269"/>
        </w:rPr>
      </w:pPr>
      <w:r>
        <w:rPr>
          <w:color w:val="355269"/>
        </w:rPr>
        <w:t>Refuerzo de nuestra implantación en el desarrollo urbanístico del Sureste de Madrid, donde se desarrollan otras promociones.</w:t>
      </w:r>
    </w:p>
    <w:p>
      <w:pPr>
        <w:pStyle w:val="LOnormal"/>
        <w:rPr>
          <w:color w:val="355269"/>
        </w:rPr>
      </w:pPr>
      <w:r>
        <w:rPr>
          <w:color w:val="355269"/>
        </w:rPr>
      </w:r>
    </w:p>
    <w:p>
      <w:pPr>
        <w:pStyle w:val="LOnormal"/>
        <w:jc w:val="left"/>
        <w:rPr/>
      </w:pPr>
      <w:r>
        <w:rPr/>
        <w:t/>
        <w:br/>
        <w:t/>
        <w:br/>
        <w:t>Noticias de Inmobiliaria Premier (Pisos en Madrid): El próximo 2 de marzo, tendrá lugar el acto de colocación de la primera piedra de la promoción Residencial Parque Henares uno de los dos proyectos que promovemos en la zona de Parque de Henares para desarrollar 53 viviendas de protección oficial.</w:t>
        <w:br/>
        <w:t/>
        <w:br/>
        <w:t>Este acto contará con la presencia de nuestro Director General, Francisco Javier Albéniz y la Concejala de Urbanismo del Ayuntamiento de San Fernando de Henares Laura Bedoya Ortuño y tras autoridades y marcará el inicio de los trabajos de urbanización de la UG-5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