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Puente Real Servicios Residenciales para Mayores se adjudica la gestión de la residencia para mayores de San Vicente de Alcàn</w:t>
      </w:r>
    </w:p>
    <w:p>
      <w:pPr>
        <w:pStyle w:val="Ttulo2"/>
        <w:rPr>
          <w:color w:val="355269"/>
        </w:rPr>
      </w:pPr>
      <w:r>
        <w:rPr>
          <w:color w:val="355269"/>
        </w:rPr>
        <w:t>Puente Real Servicios Residenciales para Mayores ha asumido la gestión de la residencia de mayores de San Vicente de Alcàntara, en la provincia de Badajoz. </w:t>
      </w:r>
    </w:p>
    <w:p>
      <w:pPr>
        <w:pStyle w:val="LOnormal"/>
        <w:rPr>
          <w:color w:val="355269"/>
        </w:rPr>
      </w:pPr>
      <w:r>
        <w:rPr>
          <w:color w:val="355269"/>
        </w:rPr>
      </w:r>
    </w:p>
    <w:p>
      <w:pPr>
        <w:pStyle w:val="LOnormal"/>
        <w:jc w:val="left"/>
        <w:rPr/>
      </w:pPr>
      <w:r>
        <w:rPr/>
        <w:t/>
        <w:br/>
        <w:t/>
        <w:br/>
        <w:t>La residencia de San Vicente de Alcántara, se ubica en un edificio de más de 4.000 metros cuadrados dividido en 2 plantas, en las que se alojan además de las 30 habitaciones dobles y las dependencias comunes, varias salas de terapia y estar, cafetería, comedores, gimnasio, enfermería, y otras estancias. </w:t>
        <w:br/>
        <w:t/>
        <w:br/>
        <w:t>La nueva gestión busca poner en marcha la metodología de gestión que Puente Real lleva a cabo en todos sus centros, siempre orientada a ofrecer un servicio personalizado de la más alta calidad a cada residente. En palabras de Gonzalo Hernández, director general de Puente Real Servicios Residenciales para Mayores, con la adjudicación de este nuevo centro, Puente Real Servicios Residenciales para Mayores continua su expansión en Extremadura. En el nuevo centro pretendemos poner en marcha el sistema de gestión con el que nos hemos consolidado en el mercado y con el que encaramos esta nueva etapa de crecimiento de la empresa. </w:t>
        <w:br/>
        <w:t/>
        <w:br/>
        <w:t>El nuevo centro cuenta con un total de 60 plazas residenciales para usuarios válidos y asistidos, siendo 27 de estas plazas concertadas con la Junta de Extremadura. Igualmente, las condiciones en las que se ha construido la residencia han permitido crear la Unidad de Día para facilitar la estancia a 40 residentes, siendo también 10 de estas plazas concertadas con la junta de Extremadura. </w:t>
        <w:br/>
        <w:t/>
        <w:br/>
        <w:t>Puente Real Servicios Residenciales para Mayores, nace con la creación de Puente Real I y posteriormente se crea Puente Real II, ambos situados en Badajoz, éste último con su propio Centro de Día. Posteriormente se lanzó Real Hogar, exportando al hogar el conocimiento en los cuidados a los mayores. Con esta nueva gestión, concedida por el Ayuntamiento de San Vicente de Alcántara, serán ya 3 los centros gestionados por Puente Real que presta servicio a más de 350 mayores y cuenta con más de 120 trabajadores.</w:t>
        <w:br/>
        <w:t/>
        <w:br/>
        <w:t>Acerca de Puente Real Servicios Residenciales para Mayores: </w:t>
        <w:br/>
        <w:t/>
        <w:br/>
        <w:t>www.puentereal.es / www.realhogar.es</w:t>
        <w:br/>
        <w:t/>
        <w:br/>
        <w:t>Nace con la creación de la Residencia Puente Real I, hace 12 años, en Badajoz, y cuenta con 68 plazas. Desde entonces se posiciona como uno de los principales grupos de la región, convirtiendo la calidad en su razón de ser, y consiguiendo una imagen de marca superior a cualquier otro grupo de la zona. </w:t>
        <w:br/>
        <w:t/>
        <w:br/>
        <w:t>Hace tres años inaugura su segundo centro, Puente Real II, con 139 plazas, a las que se añade el centro de día de 20 plazas. </w:t>
        <w:br/>
        <w:t/>
        <w:br/>
        <w:t>El pasado año lanza Real Hogar Servicios Asistenciales, para atender a los mayores en sus propios domicilios, exportando a este segmento el conocimiento acumulado durante los primeros años en los centros.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