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porras sociales son un éxito.</w:t>
      </w:r>
    </w:p>
    <w:p>
      <w:pPr>
        <w:pStyle w:val="Ttulo2"/>
        <w:rPr>
          <w:color w:val="355269"/>
        </w:rPr>
      </w:pPr>
      <w:r>
        <w:rPr>
          <w:color w:val="355269"/>
        </w:rPr>
        <w:t>Qtjuegas reinventa las porras online. España es tradicionalmente un país donde el juego esta muy arraigado y las porras son su buque insignia.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Qtjuegas reinventa las porras online. España es tradicionalmente un país donde el juego esta muy arraigado y las porras son su buque insignia.</w:t>
        <w:br/>
        <w:t/>
        <w:br/>
        <w:t>Qtjuegas ofrece regalos gratis a sus jugadores. Las porras de futbol estan obsolotetas, Qtjuegas ha revolucionado el mercado con porras sociales y políticas pero también porque los usuarios pueden soltar la imaginación.</w:t>
        <w:br/>
        <w:t/>
        <w:br/>
        <w:t>Una porra muy famosa es la de un usuario que se jugó cuantos followers podía conseguir en una semana.</w:t>
        <w:br/>
        <w:t/>
        <w:br/>
        <w:t>Tu eres el dueño y señor de tu porra, puedes crear una e invitar a tus amigos.</w:t>
        <w:br/>
        <w:t/>
        <w:br/>
        <w:t>Si quieres jugar con tus amigos acumularás QTPuntos y puedes ganar regalos gratis, camistetas deportivas incluso un IPad.</w:t>
        <w:br/>
        <w:t/>
        <w:br/>
        <w:t>Un equipo joven que consiguió la hazaña de conseguir mas de 14.000 inscritos el día del lanzamiento con una campaña en Twister y Facebook que causó sensación.</w:t>
        <w:br/>
        <w:t/>
        <w:br/>
        <w:t>Portal desarrollado por estudiantes de la universidad de la Salle y con una ronda de inversión inicial de solo 60.000€ QtJuegas tiene un largo recorrido por la red.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0625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