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caràcter multidisciplinar de Sefisco le permitirà seguir creciendo en 2012.</w:t>
      </w:r>
    </w:p>
    <w:p>
      <w:pPr>
        <w:pStyle w:val="Ttulo2"/>
        <w:rPr>
          <w:color w:val="355269"/>
        </w:rPr>
      </w:pPr>
      <w:r>
        <w:rPr>
          <w:color w:val="355269"/>
        </w:rPr>
        <w:t>?La clave de nuestro éxito ha sido diferenciarnos de la competencia y ofrecer un servicio global en estos tiempos de crisis?. Afirma Silvia Morales socia del despacho
</w:t>
      </w:r>
    </w:p>
    <w:p>
      <w:pPr>
        <w:pStyle w:val="LOnormal"/>
        <w:rPr>
          <w:color w:val="355269"/>
        </w:rPr>
      </w:pPr>
      <w:r>
        <w:rPr>
          <w:color w:val="355269"/>
        </w:rPr>
      </w:r>
    </w:p>
    <w:p>
      <w:pPr>
        <w:pStyle w:val="LOnormal"/>
        <w:jc w:val="left"/>
        <w:rPr/>
      </w:pPr>
      <w:r>
        <w:rPr/>
        <w:t/>
        <w:br/>
        <w:t/>
        <w:br/>
        <w:t>Málaga 8 de febrero-. La creación de empleo es la reivindicación más urgente y unánime que se le hace al Gobierno de Mariano Rajoy desde la sociedad, explica Silvia Morales socia del despacho Sefisco Canovas Asesores, una de las asesorías de mayor tradición y prestigio de Málaga. </w:t>
        <w:br/>
        <w:t/>
        <w:br/>
        <w:t>En su opinión, la principal responsabilidad del Gobierno es establecer medidas que favorezcan la creación de empleo, ya que estamos en una situación de urgencia y todos los esfuerzos deben orientarse a este objetivo.</w:t>
        <w:br/>
        <w:t/>
        <w:br/>
        <w:t>Silvia Morales añadió que ahora se trata de ayudar a crear empleo y de apoyar a aquellos que no lo tienen para que puedan vivir en unas condiciones dignas. El nuevo Gobierno debe fomentar y apostar por las empresas socialmente responsables, que creen empleo de calidad y que contribuyan a la creación de una sociedad más sostenible.</w:t>
        <w:br/>
        <w:t/>
        <w:br/>
        <w:t>Sefisco Asesores es un despacho profesional, que pese a ser pionero en todos los avances de las nuevas tecnologías, apuesta firmemente por un trato más personal y cercano con sus clientes, con visitas constantes a las diferentes empresas a las que presta servicio..</w:t>
        <w:br/>
        <w:t/>
        <w:br/>
        <w:t>Sefisco opera en el sector de los servicios profesionales, cuyo objetivo primordial es lograr la plena satisfacción de sus clientes, a través de la oferta de un servicio integral, donde cada uno de ellos sea el principal protagonista, explica Silvia Morales.</w:t>
        <w:br/>
        <w:t/>
        <w:br/>
        <w:t>Desde su fundación se ha caracterizado por ser una asesoría innovadora, que se ha ganado la confianza de empresas de todos los sectores y presta asesoramiento en todas las áreas. Está considerada como una asesoría con prácticas consolidadas y muy cualificadas en numerosas áreas como mercantil, fiscal, laboral, contable entre muchas otras.</w:t>
        <w:br/>
        <w:t/>
        <w:br/>
        <w:t>Una de las claves de nuestro éxito ha sido diferenciarnos de la competencia para dar un servicio global a nuestros clientes, subraya Silvia Morales, quien añade que nuestro carácter multidisciplinar nos está permitiendo navegar con las mayores garantías por las revueltas aguas de la crisis.</w:t>
        <w:br/>
        <w:t/>
        <w:br/>
        <w:t>En 2012, el objetivo del despacho es crecer y conseguir que nuestros clientes rentabilicen sus negocios. En los próximos 6 meses vamos a incorporar a un grupo de profesionales de otras empresas, que han cerrado por la crisis, indica. </w:t>
        <w:br/>
        <w:t/>
        <w:br/>
        <w:t>Este despacho malagueño trabaja con clientes no solo a nivel local sino también nacional. Todo el negocio se gestiona desde nuestra sede en Málaga. A corto plazo no tenemos intención de abrir nuevas sedes en otras ciudades, destaca Silvia Morales, quien añade que se han trasladado a otro despacho más céntrico de la capital malagueña, concretamente a la Malagueta. Sobre la situación actual, Silvia Morales resalta que ellos están sorteando la crisis con imaginación y mucho trabajo. Estamos ofreciendo unos servicios, que no tienen otras asesorías y que ayudan a reducir considerablemente los costes de nuestros clientes como suplir cualquier puesto contable dentro de una empresa. Nos encargamos también de la selección de personal y formación contable de las incorporaciones laborales asegurando así el candidato idóneo para desarrollar dicho puesto. Ponemos a disposición de nuestros clientes nuestro despacho y sala de juntas para que puedan hacer uso gratuito de nuestras instalaciones. </w:t>
        <w:br/>
        <w:t/>
        <w:br/>
        <w:t>Silvia Morales, considera que 2012 va a ser un año muy duro, peor incluso que 2011. Muchos clientes se están viendo afectados por concurso de acreedores y se ha creado un miedo generalizado de desconfianza e incertidumbre., subraya.</w:t>
        <w:br/>
        <w:t/>
        <w:br/>
        <w:t>Las deudas que acumulan los ayuntamientos con sus proveedores es uno de los aspectos de la crisis que más se viene denunciando en los últimos años y que alcanza cifras que le quitan a uno el aliento. En Málaga, la deuda de las Administraciones locales con las pequeñas y medianas empresas y autónomos asciende ya a 500 millones de euros, lo que supone 100 millones más desde 2010. En el conjunto de Andalucía supera los 3.000 millones de euros.</w:t>
        <w:br/>
        <w:t/>
        <w:br/>
        <w:t>Por último, Silvia Morales advirtió de la necesidad de estar suficientemente protegido contra los requerimientos que llegan de las Administraciones Públicas. Deben ser atendidos por buenos profesionales en la materia para poder evitar las sanciones. En Málaga, por ejemplo, Hacienda está enviando una oleada de requerimientos relacionados con los rendimientos de trabajadores que obtienen los socios administradores, sentenció.</w:t>
        <w:br/>
        <w:t/>
        <w:br/>
        <w:t>Para más información / relaciones con la prensa:</w:t>
        <w:br/>
        <w:t/>
        <w:br/>
        <w:t>Vanessa Cotter</w:t>
        <w:br/>
        <w:t/>
        <w:br/>
        <w:t>Tel.: 605 77 91 01/ 952 20 24 98</w:t>
        <w:br/>
        <w:t/>
        <w:br/>
        <w:t>Email: Vanessa@cottercomunicacion.es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