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 LBi/bigmouthmedia nombra a Caroline McGukian como directora regional para España, Italia y Francia</w:t></w:r></w:p><w:p><w:pPr><w:pStyle w:val="Ttulo2"/><w:rPr><w:color w:val="355269"/></w:rPr></w:pPr><w:r><w:rPr><w:color w:val="355269"/></w:rPr><w:t>McGukian trabajarà con Manuel Jurado Gras, director general de LBi/bigmouhtmedia en España, en la incorporación paulatina de los servicios de LBi en el portfolio de la compañía
</w:t></w:r></w:p><w:p><w:pPr><w:pStyle w:val="LOnormal"/><w:rPr><w:color w:val="355269"/></w:rPr></w:pPr><w:r><w:rPr><w:color w:val="355269"/></w:rPr></w:r></w:p><w:p><w:pPr><w:pStyle w:val="LOnormal"/><w:jc w:val="left"/><w:rPr></w:rPr></w:pPr><w:r><w:rPr></w:rPr><w:t></w:t><w:br/><w:t></w:t><w:br/><w:t>LBi/bigmouthmedia anuncia el nombramiento de Caroline McGuckian como directora regional para los mercados español, italiano y francés. McGukian, que ha liderado con éxito la integración de las marcas LBi y bigmouthmedia en Italia, asume con su nuevo cargo liderar la transición en España y en Francia, dando así por finalizado el proceso de fusión entre ambas compañías.</w:t><w:br/><w:t></w:t><w:br/><w:t>En agosto de 2010, bigmouhtmedia y LBi aunaban fuerzas con el objetivo de convertirse en la agencia más importante de marketing y tecnología de Europa, fruto de la integración de los mejores servicios de tecnología, medios digitales, marketing, comunicación, diseño y marca de LBi con el portfolio de bigmouthmedia.</w:t><w:br/><w:t></w:t><w:br/><w:t>El proceso se ha realizado paulatinamente en los diferentes mercados en los que opera la marca, creando una agencia de referencia con una completa oferta de servicios en los medios digitales. Tras Italia, donde el trabajo de McGukian ha desembocado en el posicionamiento sólido de LBi como mejor agencia digital en servicios digitales integrados y multi-dispositivo, le toca el turno a España. La particularidad del mercado español unido al hecho de que la marca LBi no tenga presencia en nuestro país plantea una estrategia diferente, en la que McGukian manifiesta que trabajará estrechamente con Manuel Jurado Gras, director general de LBi/bigmouthmedia en España, con el objetivo de incorporar progresivamente todas las competencias de LBI a la actual oferta de servicios de la compañía.</w:t><w:br/><w:t></w:t><w:br/><w:t>Estamos en un momento dulce como empresa, pues, en estos tres años de actividad, hemos ido incorporando a nuestra cartera de clientes importantes referencias que nos han hecho posicionarnos como la agencia de marketing digital de referencia, explica Manuel Jurado Gras. La integración paulatina de los servicios de LBi nos permitirán crecer y colocarnos a la altura de agencias internacionales de marketing y publicidad al arropar nuestros competencias en el medio online con el expertise de LBi en tecnología, creatividad, diseño y gestión de clientes siempre con la mirada puesta en el valor que podemos aportar a las empresas.</w:t><w:br/><w:t></w:t><w:br/><w:t>Licenciada en Inglés y Literatura, McGuckian, ha desempeñado, en los últimos ocho años, diversos puestos de responsabilidad en LBi Internacional. Antes de su nombramiento como directora regional para Francia, España e Italia, McGukian ha trabajado como CEO de LBi Italia, donde ha completado con éxito la integración entre el equipo italiano y LBi IconMedialab bigmouthmedia, perfeccionando una oferta completa de servicios en medios digitales.</w:t><w:br/><w:t></w:t><w:br/><w:t>Sobre LBi/bigmouthmedia</w:t><w:br/><w:t></w:t><w:br/><w:t>LBi/bigmouthmedia es una agencia de marketing online y tecnología especializada en la integración de los distintos canales digitales, con una fuerte base tecnológica y una gran cobertura geográfica. Con 24 oficinas repartidas en 16 países y más de 1.800 especialistas, LBi/bigmouthmedia definen y ejecutan estrategias de transformación digital para las empresas con soluciones innovadoras que engloban todas las fases de la vida digital del cliente, dan respuesta a sus necesidades y les permiten conseguir sus objetivos de marketing y de negocio. Somos expertos en estrategia, creatividad, gestión de medios y tecnología pero también en publicidad display, search marketing, marketing de afiliados, usabilidad y analítica web, todo con el fin de aportar valor a las empresas. Marcas como Skype, British Airways, Coca Cola, Europ Assistance, Belron, Johnson & Johnson, Kraft o IKEA ya han comprobado cómo la integración del marketing y la publicidad en soluciones integrales de comunicación digital les aportan un valor añadido, y les ayuda a hacer sus marcas más deseables mediante la interactuación con las personas donde sea, cuando sea y del modo que sea.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