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Proyecto de Planning Group: ASPROVA for Plastics and Rubber Manufactures</w:t>
      </w:r>
    </w:p>
    <w:p>
      <w:pPr>
        <w:pStyle w:val="Ttulo2"/>
        <w:rPr>
          <w:color w:val="355269"/>
        </w:rPr>
      </w:pPr>
      <w:r>
        <w:rPr>
          <w:color w:val="355269"/>
        </w:rPr>
        <w:t>Un nuevo proyecto dirigido a mejorar la productividad, plazos y stocks en el sector de plàsticos y cauchos: ASPROVA for Plastics and Rubber Manufactures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nuevo proyecto dirigido a mejorar la productividad, plazos y stocks en el sector de plásticos y cauchos: ASPROVA for Plastics and Rubber Manufactures, llega con funcionalidades que mejoran la planificación y secuenciación de producción en busca de darle la oportunidad a las empresas la posibilidad de mejorar su compentitividad.</w:t>
        <w:br/>
        <w:t/>
        <w:br/>
        <w:t>Son amplias las aplicaciones de éste proyecto, por un lado está la fabricación de productos de caucho, con los subsectores de fabricación de cámaras de caucho, reconstrucción y recauchatado de neumáticos y fabricación de otros productos de caucho. Por otro lado, está la fabricación de productos de plástico, con los subsectores de fabricación de placas y perfiles de plásticos, la fabricación de envases y embalajes, la inyección de moldes y piezas de plásticos. </w:t>
        <w:br/>
        <w:t/>
        <w:br/>
        <w:t>Conscientes de las principales problemáticas que enfrenta éste tipo de industria, ASPROVA for Plastics and Rubber Manufactures, permite entre otras funcionalidades; llevar a una sincronización y conexión entre los diferentes procesos de fabricación; planificación teniendo en cuenta no solo las instalaciones principales sino también todos aquellos recursos que pudieran limitar la fabricación como moldes o un utillaje; rapidez y agilidad a la hora de recalcular planificaciones y realizar simulaciones que les permitan evaluar un plazo, un cambio de proceso, etc.</w:t>
        <w:br/>
        <w:t/>
        <w:br/>
        <w:t>De ese modo, se mejora en el nivel de servicio acortando los plazos de entrega, en la productividad mediante la optimización del uso de las instalaciones, secuenciando y minimizando los cambios en las instalaciones limitantes; también permite anticiparse y reaccionar ante urgencias, no solo en tiempo sino también en cantidad de; además de realizar planes teniendo en cuenta las disponibilidades de capacidad, de materiales, de moldes y utillajes, gestionando no solo los recursos propios sino también las subcontrataciones.</w:t>
        <w:br/>
        <w:t/>
        <w:br/>
        <w:t>Para conocer más a fondo el proyecto, visite nuestra página web www.planning-group.co, dónde podrá encontrar detalles sobre todas las soluciones de Planning Group; además de catálogos con especificaciones de uso, y si desea conocer la aplicabilidad de forma práctica, tiene la posibilidad de consultar el calendario de webinars www.planning-group.co/webinars.html, diseñados con la idea de tratar las principales problemáticas de cada empresa.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