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convenio de cooperación médica Pasillo Verde Nador - Madrid ha tratado quirúrgicamente a màs de 50 niños en dos años </w:t>
      </w:r>
    </w:p>
    <w:p>
      <w:pPr>
        <w:pStyle w:val="Ttulo2"/>
        <w:rPr>
          <w:color w:val="355269"/>
        </w:rPr>
      </w:pPr>
      <w:r>
        <w:rPr>
          <w:color w:val="355269"/>
        </w:rPr>
        <w:t>Se ofrece cirugía cardiaca y otras cirugías y tratamientos médicos a bebés y niños de familias sin recursos de la población de Nador, en Marruecos</w:t>
      </w:r>
    </w:p>
    <w:p>
      <w:pPr>
        <w:pStyle w:val="LOnormal"/>
        <w:rPr>
          <w:color w:val="355269"/>
        </w:rPr>
      </w:pPr>
      <w:r>
        <w:rPr>
          <w:color w:val="355269"/>
        </w:rPr>
      </w:r>
    </w:p>
    <w:p>
      <w:pPr>
        <w:pStyle w:val="LOnormal"/>
        <w:jc w:val="left"/>
        <w:rPr/>
      </w:pPr>
      <w:r>
        <w:rPr/>
        <w:t/>
        <w:br/>
        <w:t/>
        <w:br/>
        <w:t>El convenio permite, además, la formación en pediatría, cardiología y enfermería de los profesionales del Hospital Hassani por parte del equipo médico y asistencial de Sanitas Hospitales</w:t>
        <w:br/>
        <w:t/>
        <w:br/>
        <w:t>Desde 2009 se ha atendido a niños con diferentes patologías, fundamentalmente cardiopatías congénitas, en los que el Hospital Sanitas La Zarzuela es un referente en España</w:t>
        <w:br/>
        <w:t/>
        <w:br/>
        <w:t>Más de 200 empleados de ambas organizaciones han visitado la Casa Cuna de Nador en calidad de voluntarios</w:t>
        <w:br/>
        <w:t/>
        <w:br/>
        <w:t>Madrid, 24 de enero de 2012. Un total de cincuenta niños con patologías cardiacas y otras afecciones ya han sido intervenidos quirúrgicamente gracias al Pasillo Verde Nador-Madrid. Este Pasillo forma parte del acuerdo que Sanitas Hospitales, Fundación Adelias, y Fundación ROSE CAM firmaron en 2009, para reforzar el área materno-infantil del Hospital Hassani, ubicado en la ciudad marroquí de Nador, a 12 kilómetros de Melilla.</w:t>
        <w:br/>
        <w:t/>
        <w:br/>
        <w:t>El programa Pasillo Verde Nador  Madrid tiene como principales objetivos el diagnóstico, tratamiento e intervención quirúrgica de bebés y niños de familias sin recursos de Nador. También supone una oportunidad única para la formación de los profesionales que trabajan en el área de pediatría, neonatología y cardiología del Hospital Hassani por parte de los profesionales sanitarios de Sanitas Hospitales.</w:t>
        <w:br/>
        <w:t/>
        <w:br/>
        <w:t>Durante estos 2 años , se trataron en el Hospital Sanitas La Moraleja y Hospital Sanitas La Zarzuela de Madrid a niños con patologías cardíacas y otras afecciones. Éstas fueron diagnosticadas previamente en diferentes viajes diagnóstico realizados al Hospital Hassani, en la ciudad de Nador, por un equipo de profesionales médicos de Sanitas Hospitales de distintas especialidades.</w:t>
        <w:br/>
        <w:t/>
        <w:br/>
        <w:t>La presidenta de la Fundación Adelias, la emprendedora Samira Brigüech, ha comentado que: Este proyecto es un ejemplo claro de cooperación hispanomarroquí. Si queremos hacer un mundo mejor, podemos.</w:t>
        <w:br/>
        <w:t/>
        <w:br/>
        <w:t>Además, Sanitas Hospitales ha formado a una enfermera comunitaria para hacer el seguimiento de los casos del Pasillo Verde en Nador.</w:t>
        <w:br/>
        <w:t/>
        <w:br/>
        <w:t>Una apuesta solidaria por una infancia saludable</w:t>
        <w:br/>
        <w:t/>
        <w:br/>
        <w:t>Este programa de cooperación pretende seguir suministrando, material técnico, soporte médico y ayuda técnica, que permita el desarrollo del área materno infantil del Hospital Hassani.</w:t>
        <w:br/>
        <w:t/>
        <w:br/>
        <w:t>Una de las claves de este proyecto es la formación por parte de los profesionales de Sanitas Hospitales a los cardiólogos y pediatras del Hospital Hassani en áreas tan importantes como el diagnóstico precoz de cardiopatías congénitas y la atención a neonatos prematuros o con problemas cardio-respiratorios. Además también se ofrece formación en diversos aspectos de la enfermería.</w:t>
        <w:br/>
        <w:t/>
        <w:br/>
        <w:t>La Fundación ROSE aporta la financiación de los viajes a Madrid de los niños y sus familias para realizar dichas intervenciones quirúrgicas y cede dos inmuebles para acoger en Madrid a los pacientes y familiares.</w:t>
        <w:br/>
        <w:t/>
        <w:br/>
        <w:t>Además, más de 200 empleados de ambas organizaciones han visitado la Casa Cuna de Nador en calidad de voluntarios para contribuir a una mejora en la salud física y emocional de una docena de niños y bebés en espera de adopción.</w:t>
        <w:br/>
        <w:t/>
        <w:br/>
        <w:t>Grupo Sanitas</w:t>
        <w:br/>
        <w:t/>
        <w:br/>
        <w:t>El Grupo Sanitas, especializado en salud y atención socio sanitaria, incluye las compañías: Sanitas Seguros, Sanitas Hospitales, Sanitas Residencial y Sanitas Nuevos Negocios. Sanitas Seguros es la compañía líder en cuanto a clientes privados de seguros de asistencia médica y salud en España, con 1,98 millones de socios. En 2010, su facturación fue de 1.449,5 millones de euros. </w:t>
        <w:br/>
        <w:t/>
        <w:br/>
        <w:t>Sanitas Hospitales gestiona cuatro hospitales y 17 centros médicos multiespecialidad.</w:t>
        <w:br/>
        <w:t/>
        <w:br/>
        <w:t>Sanitas Residencial es una de las principales compañías de atención a mayores de España, cuenta con 41 residencias en todo el país y dispone de más de 5.000 plazas residenciales. </w:t>
        <w:br/>
        <w:t/>
        <w:br/>
        <w:t>Sanitas Nuevos Negocios engloba el negocio dental a través de una oferta de 63 centros Milenum Dentales en toda España, y una amplia gama de servicios complementarios de salud en sus Centros Bienestar.</w:t>
        <w:br/>
        <w:t/>
        <w:br/>
        <w:t>Fundación Adelias</w:t>
        <w:br/>
        <w:t/>
        <w:br/>
        <w:t>La Fundación Adelias nace de la mano de Empresarios, Ejecutivos de multinacionales y Jueces que piensan, profundamente, que un mundo mejor es posible. Dedicamos tiempo, fondos, talento e ilusión para trabajar por niños y adolescentes en dos ámbitos fundamentales: Educación y Salud.</w:t>
        <w:br/>
        <w:t/>
        <w:br/>
        <w:t>Movidos por un compromiso con la sociedad, con la población más vulnerable, los niños, trabajamos construyendo hospitales, Casas Cuna, Escuelas, impulsando</w:t>
        <w:br/>
        <w:t/>
        <w:br/>
        <w:t>el progreso y el desarrollo. Movemos especialistas de un lado a otro del continente y formamos a los hombres del futuro para cambiar la realidad de las comunidades para las que trabajamos. </w:t>
        <w:br/>
        <w:t/>
        <w:br/>
        <w:t>Nuestro foco es la Comunidad de Madrid en España en materia educativa y la Región de Nador en Marruecos en el ámbito de la salud.</w:t>
        <w:br/>
        <w:t/>
        <w:br/>
        <w:t>La Fundación ha impactado en estos 5 años en la salud de unos 1.800 niños que han recuperado la salud o han visto disminuida su minusvalía, que son más felices, </w:t>
        <w:br/>
        <w:t/>
        <w:br/>
        <w:t>que están escolarizados y que tienen una oportunidad de vivir más integrados en sus familias y en su comunidad. La Fundación promueve el Voluntariado Social y lucha activamente para movilizar la conciencia social de Empresas e Instituciones para que se impliquen en el equilibrio de la sociedad en su conjunto, tanto en España como fuera de nuestras fronteras.</w:t>
        <w:br/>
        <w:t/>
        <w:br/>
        <w:t>Fundación ROSE CAM</w:t>
        <w:br/>
        <w:t/>
        <w:br/>
        <w:t>Fundación ROSE CAM es una innovadora propuesta que tiene como fin conseguir la participación en iniciativas de Responsabilidad Social Corporativa (RSC) de empresas proveedoras, clientes y participadas mediante la financiación conjunta de acciones solidarias y medioambientales. La constitución oficial de su patronato tuvo lugar hace dos años, y se trata de una iniciativa que aglutina a compañías concienciadas, que quieren disponer de una vertiente social, y a organizaciones cívicas para que, juntos, puedan desarrollar todo tipo de proyectos sociales y de protección ambiental.</w:t>
        <w:br/>
        <w:t/>
        <w:br/>
        <w:t>Desde Fundación ROSE CAM se ofrece a las empresas la posibilidad de ayuda en la puesta en marcha de proyectos de Responsabilidad Social Corporativa, y para ello las entidades que colaboren contarán con el compromiso, los recursos económicos y la experiencia profesional del equipo de la Fundación ROSE. La nueva Web www.fundacionrose.com se une a los objetivos de esta actuación con el fin de incentivar y motivar a la puesta en práctica de sus proyectos. Del mismo modo, cabe reflejar que se ha escogido a organizaciones cívicas de reconocido prestigio para que se conviertan en colaboradoras y valedoras de la plasmación efectiva del objeto social de la Fundación.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