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Alberto Fabra preside el Día de la Comunitat Valenciana en la Feria Internacional de Turismo, FITUR 2012</w:t>
      </w:r>
    </w:p>
    <w:p>
      <w:pPr>
        <w:pStyle w:val="Ttulo2"/>
        <w:rPr>
          <w:color w:val="355269"/>
        </w:rPr>
      </w:pPr>
      <w:r>
        <w:rPr>
          <w:color w:val="355269"/>
        </w:rPr>
        <w:t>El President de la Generalitat, Alberto Fabra ha defendido la imagen ?potente y atractiva? del sector turístico de la Comunitat Valenciana como referente nacional e internacional. Fabra ha hecho estas declaraciones tras presidir el Día de la Comunitat </w:t>
      </w:r>
    </w:p>
    <w:p>
      <w:pPr>
        <w:pStyle w:val="LOnormal"/>
        <w:rPr>
          <w:color w:val="355269"/>
        </w:rPr>
      </w:pPr>
      <w:r>
        <w:rPr>
          <w:color w:val="355269"/>
        </w:rPr>
      </w:r>
    </w:p>
    <w:p>
      <w:pPr>
        <w:pStyle w:val="LOnormal"/>
        <w:jc w:val="left"/>
        <w:rPr/>
      </w:pPr>
      <w:r>
        <w:rPr/>
        <w:t/>
        <w:br/>
        <w:t/>
        <w:br/>
        <w:t>El President de la Generalitat, Alberto Fabra ha defendido la imagen potente y atractiva del sector turístico de la Comunitat Valenciana como referente nacional e internacional. Fabra ha hecho estas declaraciones tras presidir el Día de la Comunitat Valenciana en la Feria Internacional de Turismo, FITUR 2012.</w:t>
        <w:br/>
        <w:t/>
        <w:br/>
        <w:t>Fabra ha destacado el papel fundamental del sector turístico en la Comunitat que ha conseguido que los primeros 11 meses del año se hayan incrementado el número de turistas con respecto al año anterior en un 5 por ciento. También ha subrayado la capacidad de un territorio que sabe adaptarse a las circunstancias, siendo conscientes de aquellos sectores que realmente aportan crecimiento, actividad económica, e ilusión y que nos ponen en el mapa internacional a través del esfuerzo.</w:t>
        <w:br/>
        <w:t/>
        <w:br/>
        <w:t>Además ha destacado el trabajo conjunto de municipios, mancomunidades y diputaciones para ofrecer la mejor imagen de nuestro territorio. Porque hoy venimos aquí para que todo el mundo no solo nos vea, sino que nos toque y sepa qué es la Comunitat y lo que podemos ofrecer.</w:t>
        <w:br/>
        <w:t/>
        <w:br/>
        <w:t>En esta línea ha explicado que el sector turístico supone el 12,8 por ciento del PIB de la Comunitat y el 13 por ciento de ocupación, y que da trabajo a más de 260.000 personas. Así ha añadido que se ha conseguido desestacionalizar la imagen de sol y playa de la Comunitat siendo líderes a nivel nacional en cuanto a turismo de interior.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