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Adecco  presenta Impulsando PYMES junto a otras 10 empresas de primera línea</w:t>
      </w:r>
    </w:p>
    <w:p>
      <w:pPr>
        <w:pStyle w:val="Ttulo2"/>
        <w:rPr>
          <w:color w:val="355269"/>
        </w:rPr>
      </w:pPr>
      <w:r>
        <w:rPr>
          <w:color w:val="355269"/>
        </w:rPr>
        <w:t>También participan Ono, Microsoft, Sanitas, Escuela Europea de Negocios, HP, Deutsche Bank, Cadena Ser, Pàginas Amarillas, Correos y Avalon</w:t>
      </w:r>
    </w:p>
    <w:p>
      <w:pPr>
        <w:pStyle w:val="LOnormal"/>
        <w:rPr>
          <w:color w:val="355269"/>
        </w:rPr>
      </w:pPr>
      <w:r>
        <w:rPr>
          <w:color w:val="355269"/>
        </w:rPr>
      </w:r>
    </w:p>
    <w:p>
      <w:pPr>
        <w:pStyle w:val="LOnormal"/>
        <w:jc w:val="left"/>
        <w:rPr/>
      </w:pPr>
      <w:r>
        <w:rPr/>
        <w:t/>
        <w:br/>
        <w:t/>
        <w:br/>
        <w:t>Las pequeñas y medianas empresas (PYMES) representan un 99% de las empresas españolas. Mueven nuestra economía y suponen un 65% del PIB y un 75% del empleo privado. No obstante, desde el comienzo de la crisis -por causas como la dificultad para acceder al crédito y la contracción de la demanda-, se calcula que han desaparecido unas 450.000 pymes (Datos: CEPYME)</w:t>
        <w:br/>
        <w:t/>
        <w:br/>
        <w:t>Por todo ello, Adecco, compañía líder del sector de RR.HH. junto con otras diez empresas de primera línea ha promovido Impulsando Pymes, una iniciativa público privada, no lucrativa, creada con la idea de impulsar a la pequeña y mediana empresa española a través de encuentros por toda la geografía nacional y de una plataforma online que permitirán a cualquier empresa que se registre tener acceso gratuito al conocimiento (legal, tecnológico, comercial, de comunicación...) más útil para ayudar a crecer a su compañía.</w:t>
        <w:br/>
        <w:t/>
        <w:br/>
        <w:t>El proyecto Impulsando Pymes se presentará en Madrid el próximo jueves, 19 de enero y contará con la presencia de representantes de todas las empresas impulsoras de esta iniciativa.</w:t>
        <w:br/>
        <w:t/>
        <w:br/>
        <w:t>Para Margarita Álvarez, directora de marketing y comunicación del Grupo Adecco Llevamos muchos años trabajando con más de 15.000 pymes para ayudarles a ser más flexibles y productivas y más en momentos como el actual. Por eso, desde Adecco, hemos querido formar parte activa de Impulsando Pymes, ya que es difícil generar empleo, si no apoyamos a estos agentes claves del mercado laboral.</w:t>
        <w:br/>
        <w:t/>
        <w:br/>
        <w:t>Empresas impulsoras: Adecco, Ono, Microsoft, Sanitas, Escuela Europea de Negocios, HP, Deutsche Bank, Cadena Ser, Páginas Amarillas, Correos, Avalon.</w:t>
        <w:br/>
        <w:t/>
        <w:br/>
        <w:t>Patrocinadores: Ministerio de Industria, Energía y Turismo, IDEA, Adtriboo.</w:t>
        <w:br/>
        <w:t/>
        <w:br/>
        <w:t>Empresas colaboradoras: Apd, Crédito y Caución.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Asociación de la Prensa de Madr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