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sector de la industria cultural y sus posibilidades 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miércoles 1 de febrero tendrà lugar un networking para empresas de E.S. y agentes del SAC cuyo àmbito de actuación es la cultura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Todas las empresas del sector cultural están invitadas a participar en el networking organizado por Fundación INNOVES, dentro de la campaña PosibilidadES, un encuentro empresarial donde las entidades apuestan por la innovación y la intercooperación para crecer y generar nuevos contactos.</w:t>
        <w:br/>
        <w:t/>
        <w:br/>
        <w:t>Agentes del Sistema Andaluz del Conocimiento y empresas de Economía Social podrán exponer sus líneas de trabajo, proyectos o subvenciones, relacionadas con el sector cultural, así como cualquier otro tema que pueda ser de interés para las empresas presentes.</w:t>
        <w:br/>
        <w:t/>
        <w:br/>
        <w:t>Durante el encuentro cada entidad asistente tendrá la oportunidad de dar a conocer la actividad que desarrollan y entrar en una nueva red ampliando contactos que contribuyan a potenciar la innovación en sus empresas, crear sinergias y proyectos en común.</w:t>
        <w:br/>
        <w:t/>
        <w:br/>
        <w:t>Se trata de una iniciativa creada con el objetivo de eliminar la desconexión y descoordinación que existe en la actualidad entre los agentes implicados en el sistema de la innovación andaluza, en una búsqueda por apostar hacia la innovación y la intercooperación para crecer.</w:t>
        <w:br/>
        <w:t/>
        <w:br/>
        <w:t>Fundación INNOVES retoma los networkings sectoriales, encuentros empresariales donde las entidades apuestan por la innovación y la intercooperación para crecer y generar nuevos proyectos.</w:t>
        <w:br/>
        <w:t/>
        <w:br/>
        <w:t>En esta nueva edición se pretenden realizar contactos más directos que permitan ir definiendo necesidades y ofertas de ambas partes, de cara a ir estableciendo las bases para futuros planes de colaboración donde las empresas puedan mostrar proyectos concretos en los que estén trabajando actualmente o próximos a desarrollar.</w:t>
        <w:br/>
        <w:t/>
        <w:br/>
        <w:t>Esta actividad forma parte de la Campaña de Comunicación y Difusión del Sistema Andaluz del Conocimiento y la Economía Social, denominada PosibilidadES, un proyecto que se enmarca dentro del Eje 1 del Plan Estratégico de Innovación de la Economía Social de Fundación Innoves, dedicado a Favorecer la conexión, integración y cooperación entre la Economía Social y el Sistema Andaluz del Conocimiento. </w:t>
        <w:br/>
        <w:t/>
        <w:br/>
        <w:t>NETWORKING POSIBILIDADES EN LA INDUSTRIA CULTURAL: </w:t>
        <w:br/>
        <w:t/>
        <w:br/>
        <w:t>Fecha: Miércoles, 1 de febrero</w:t>
        <w:br/>
        <w:t/>
        <w:br/>
        <w:t>Horario: 10:30-13:00</w:t>
        <w:br/>
        <w:t/>
        <w:br/>
        <w:t>Lugar: Sevilla (Por determinar)</w:t>
        <w:br/>
        <w:t/>
        <w:br/>
        <w:t>Aforo limitado</w:t>
        <w:br/>
        <w:t/>
        <w:br/>
        <w:t>Agentes del SAC confirmados: </w:t>
        <w:br/>
        <w:t/>
        <w:br/>
        <w:t>FAICO - Fundación Andaluza de Imagen, Color y Óptica </w:t>
        <w:br/>
        <w:t/>
        <w:br/>
        <w:t>Ciptia - Centro de Información Tecnológica y Propiedad Intelectual </w:t>
        <w:br/>
        <w:t/>
        <w:br/>
        <w:t>Eurocei  Centro Europeo de Empresas e Innovación </w:t>
        <w:br/>
        <w:t/>
        <w:br/>
        <w:t>CENTA - Fundación Centro de las Nuevas Tecnologías del Agua </w:t>
        <w:br/>
        <w:t/>
        <w:br/>
        <w:t>Fundación AVA</w:t>
        <w:br/>
        <w:t/>
        <w:br/>
        <w:t>Tríodos bank</w:t>
        <w:br/>
        <w:t/>
        <w:br/>
        <w:t>Grupo Bioindicación Sevilla</w:t>
        <w:br/>
        <w:t/>
        <w:br/>
        <w:t>Más información e inscripciones: posibilidades[@]innoves.es</w:t>
        <w:br/>
        <w:t/>
        <w:br/>
        <w:t>REDES SOCIALES</w:t>
        <w:br/>
        <w:t/>
        <w:br/>
        <w:t>Facebook: http://www.facebook.com/posibilidadES</w:t>
        <w:br/>
        <w:t/>
        <w:br/>
        <w:t>Twitter: http://twitter.com/posibilidadES</w:t>
        <w:br/>
        <w:t/>
        <w:br/>
        <w:t>Youtube: http://www.youtube.com/user/LaInnovacionEsSocial</w:t>
        <w:br/>
        <w:t/>
        <w:br/>
        <w:t>Blog corporativo: http://lainnovacionessocial.wordpress.com/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