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Zoom.in cierra el año celebrando nuevos acuerdos</w:t></w:r></w:p><w:p><w:pPr><w:pStyle w:val="Ttulo2"/><w:rPr><w:color w:val="355269"/></w:rPr></w:pPr><w:r><w:rPr><w:color w:val="355269"/></w:rPr><w:t>Zoom.in alcanza los 650 portales en su Network de vídeo online

</w:t></w:r></w:p><w:p><w:pPr><w:pStyle w:val="LOnormal"/><w:rPr><w:color w:val="355269"/></w:rPr></w:pPr><w:r><w:rPr><w:color w:val="355269"/></w:rPr></w:r></w:p><w:p><w:pPr><w:pStyle w:val="LOnormal"/><w:jc w:val="left"/><w:rPr></w:rPr></w:pPr><w:r><w:rPr></w:rPr><w:t></w:t><w:br/><w:t></w:t><w:br/><w:t>Zoom.in (www.zoomin.tv) el proveedor líder de noticias, contenidos y publicidad en vídeo online de Europa, cierra el año celebrando su liderazgo como proveedor de video online en Europa (contenidos y publicidad) al alcanzar los 650 portales a nivel nacional.</w:t><w:br/><w:t></w:t><w:br/><w:t>Nos comenta Borja González de Riancho, Portal Manager de Zoom.in alcanzamos una cobertura cada vez mayor brindando un contenido profesional de calidad para portales y una plataforma publicitaria premium en vídeo online para anunciantes.</w:t><w:br/><w:t></w:t><w:br/><w:t>Entre los últimos acuerdos destacamos:</w:t><w:br/><w:t></w:t><w:br/><w:t>Portales dedicados a la mujer, como el portal online de la Revista Love del Grupo V, una revista dedicada a las mujeres vanguardistas que combina la actualidad de la crónica social de los personajes más relevantes. </w:t><w:br/><w:t></w:t><w:br/><w:t>Portales de noticias de actualidad, entre los que se encuentran Publicaciones del Sur (con más de 20 cabeceras informativas y deportivas de Andalucía), La Gaceta de Salamanca, Noticias Locales, Tercera Información e Infolatam entre otros. </w:t><w:br/><w:t></w:t><w:br/><w:t>Portales temáticos, verticales y de ocio, siendo los más relevantes:</w:t><w:br/><w:t></w:t><w:br/><w:t>ADN Stream, Zapp Internet y su site infantil, de reciente lanzamiento Motion Pictures. Desde hace unos meses Zoom.in desarrolla una interesante colaboración más allá de España, llegando a servir campañas en Latinoamérica y USA.</w:t><w:br/><w:t></w:t><w:br/><w:t>Conteneo Networks es otro de los importantes acuerdos alcanzados por Zoom.in, con más de 15 cabeceras temáticas dedicadas a mujer, viajes, moda, motor, deportes, etc. así como el portal Cultura en Cadena que llega a usuarios amantes de series, música y cine. Por último Urbanity Internet que se dirige a un perfil de usuario apasionado por la arquitectura, las infraestructuras y el urbanismo.</w:t><w:br/><w:t></w:t><w:br/><w:t>Online gaming, live streaming (reproducciones de eventos en directo) es otra de las áreas de crecimiento de Zoom.in en este último Q del año.</w:t><w:br/><w:t></w:t><w:br/><w:t>No menos importante ha sido el reciente acuerdo como proveedor de contenidos con Smartycontent en donde Zoom.in se transforma en el proveedor principal de contenidos en vídeo del portal.</w:t><w:br/><w:t></w:t><w:br/><w:t>Sobre Zoom.in</w:t><w:br/><w:t></w:t><w:br/><w:t>Fundada en 2000, Zoom.in es líder y referente europeo en formato de vídeo online. Produce más de 200 vídeos al día emitidos en más de 1.700 portales llegando a más de 100 millones de visualizaciones por mes en 12 idiomas diferentes. En consecuencia, Zoom.in es el mayor proveedor de vídeos online de Europa generando contenidos de 28 temáticas diferentes que van desde nacional e internacional hasta tecnología y deportes.</w:t><w:br/><w:t></w:t><w:br/><w:t>Zoom.in ofrece a los anunciantes la mejor plataforma publicitaria premium en torno al vídeo. Mediante formatos como el pre-roll, post-roll, overlay e In Skin. Zoom.in lidera la publicidad de vídeo online, reconocida como tal por marcas líderes como Procter & Gamble, Unicef, General Motors, Danone, LOréal, Diageo, Paramount y Mercedes Benz entre otras tantas.</w:t><w:br/><w:t></w:t><w:br/><w:t>Zoom.in con sede en Ámsterdam, emplea a 140 personas en 11 países; integrando contenido, distribución, tecnología, publicidad en vídeo online y ha probado ser una combinación única de valor para agencias de medios, anunciantes, proveedores de contenido y portales.</w:t><w:br/><w:t></w:t><w:br/><w:t>www.zoomin.tv</w:t><w:br/><w:t></w:t><w:br/><w:t>Para más información:</w:t><w:br/><w:t></w:t><w:br/><w:t>Martín Frontini</w:t><w:br/><w:t></w:t><w:br/><w:t>Zoom.in</w:t><w:br/><w:t></w:t><w:br/><w:t>m.frontini@zoomin.tv</w:t><w:br/><w:t></w:t><w:br/><w:t>0034 912 200 133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