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Ideas inspiradoras en el nuevo catàlogo de Kvik</w:t>
      </w:r>
    </w:p>
    <w:p>
      <w:pPr>
        <w:pStyle w:val="Ttulo2"/>
        <w:rPr>
          <w:color w:val="355269"/>
        </w:rPr>
      </w:pPr>
      <w:r>
        <w:rPr>
          <w:color w:val="355269"/>
        </w:rPr>
        <w:t>El catàlogo Kvik 2012 acaba de llegar a todas las tiendas Kvik y està lleno de ideas que inspiran para crear la cocina y el baño de tus sueños. En esta edición se incluyen muchas novedades con las que todo el mundo sueña en un cuarto de baño.</w:t>
      </w:r>
    </w:p>
    <w:p>
      <w:pPr>
        <w:pStyle w:val="LOnormal"/>
        <w:rPr>
          <w:color w:val="355269"/>
        </w:rPr>
      </w:pPr>
      <w:r>
        <w:rPr>
          <w:color w:val="355269"/>
        </w:rPr>
      </w:r>
    </w:p>
    <w:p>
      <w:pPr>
        <w:pStyle w:val="LOnormal"/>
        <w:jc w:val="left"/>
        <w:rPr/>
      </w:pPr>
      <w:r>
        <w:rPr/>
        <w:t/>
        <w:br/>
        <w:t/>
        <w:br/>
        <w:t>Fiel a su tradición, el catálogo anual de Kvik presenta nuevas propuestas de diseño para que todo el mundo pueda tener la cocina de sus sueños a precios asequibles e incorpora una serie de baños con nuevos acabados en los muebles para llenar el cuarto de baño de encanto.</w:t>
        <w:br/>
        <w:t/>
        <w:br/>
        <w:t>Elegantes curvas</w:t>
        <w:br/>
        <w:t/>
        <w:br/>
        <w:t>Las características que impregna en la nueva serie de baño es un diseño que unifica las transiciones graduales entre los materiales y superficies.</w:t>
        <w:br/>
        <w:t/>
        <w:br/>
        <w:t>Esto es muy visible en el baño Mano Square, donde el gran lavabo Kvik Core está diseñado para crear una ilusión de movimiento en los límites donde termina el lavabo y comienza la encimera. Además, el lavabo se puede colocar libremente, ya sea colgado en la pared o en la parte superior de los armarios.</w:t>
        <w:br/>
        <w:t/>
        <w:br/>
        <w:t>Fuertes contrastes</w:t>
        <w:br/>
        <w:t/>
        <w:br/>
        <w:t>Las novedades de baño también reflejan el intenso trabajo de Kvik para crear contrastes entre las superficies lisas y el aspecto natural de las formas de estructuras de madera resistente. Los muebles de baño Fico lo demuestran claramente al ser simples, funcionales y puros en el estilo. La combinación de la estructura ligera de madera y la sofisticada encimera negra en la parte superior, crea armonía y tranquilidad en la habitación.</w:t>
        <w:br/>
        <w:t/>
        <w:br/>
        <w:t>El baño Rimini es otro ejemplo de cómo los fuertes contrastes pueden crear una imagen maravillosa y sorprendente. El diseño de esta gama clásica de Kvik se ha desarrollado en 2012 para unir los clásicos armarios bajos cuadrados mediante una encimera fabricada en bambú sostenible encolada en capas, que ofrece hermosas rayas en forma natural en el borde frontal del tablero, y un lavabo de porcelana cuadrado.</w:t>
        <w:br/>
        <w:t/>
        <w:br/>
        <w:t>Cocina de estilo romántico</w:t>
        <w:br/>
        <w:t/>
        <w:br/>
        <w:t>El estilo romántico de la serie de Rimini también se refleja en las cocinas de 2012. Rimini, la popular cocina de Kvik de estilo rústico similar a la serie de baño, se ha desarrollado aún más para reinterpretar las pilastras clásicas entre los armarios. La encimera de roble macizo oscuro con certificación FSC, completa un diseño lleno de contraste.</w:t>
        <w:br/>
        <w:t/>
        <w:br/>
        <w:t>El catálogo de Kvik 2012 ya está disponible y se puede recoger de forma gratuita en cualquier tienda Kvik .También se puede consultar en el sitio web Kvik, www.kvik.es</w:t>
        <w:br/>
        <w:t/>
        <w:br/>
        <w:t>Cp 1/2012</w:t>
        <w:br/>
        <w:t/>
        <w:br/>
        <w:t>Para más información: </w:t>
        <w:br/>
        <w:t/>
        <w:br/>
        <w:t>Laura Hermida</w:t>
        <w:br/>
        <w:t/>
        <w:br/>
        <w:t>LUCA Comunicación Corporativa</w:t>
        <w:br/>
        <w:t/>
        <w:br/>
        <w:t>91 435 17 12</w:t>
        <w:br/>
        <w:t/>
        <w:br/>
        <w:t>lhermida@lucacom.com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