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Las personas con obesidad padecen mayor numero de lesiones en el hipotalamo</w:t></w:r></w:p><w:p><w:pPr><w:pStyle w:val="Ttulo2"/><w:rPr><w:color w:val="355269"/></w:rPr></w:pPr><w:r><w:rPr><w:color w:val="355269"/></w:rPr><w:t>Diversos estudios indican que las personas con sobrepeso padecen mayor numero de lesiones en el hipotalamo.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Las personas con sobrepeso muestran mayor predisposición a lesiones en el hipotálamo, una estructura cerebral relacionada con el apetito y el balance de energía. Dos estudios publicados recientemente constatan la presencia de &39;cicatrices&39; en algunos núcleos de esta región y una disminución del recambio neuronal.</w:t><w:br/><w:t></w:t><w:br/><w:t>La obesidad provoca cambios en el organismo que no se limitan simplemente a las alteraciones corporales. Las personas que sufren obesidad, sufren alteraciones en los sistemas de mantenimiento del balance energético y experimentan inflamación en los tejidos del hipotalamo, lo que les predispone a tener mayor numero de enfermedades.</w:t><w:br/><w:t></w:t><w:br/><w:t>Con la dieta disociada se puede prevenir la obesidad, ya que se trata de un régimen alimenticio que ayuda a contralar la masa corporal. Se puede consultar la dieta disociada tabla y el menu dieta disociada para mas información.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