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Mapfre otorga sus galardones anuales</w:t>
      </w:r>
    </w:p>
    <w:p>
      <w:pPr>
        <w:pStyle w:val="Ttulo2"/>
        <w:rPr>
          <w:color w:val="355269"/>
        </w:rPr>
      </w:pPr>
      <w:r>
        <w:rPr>
          <w:color w:val="355269"/>
        </w:rPr>
        <w:t>La aseguradora Mapfre, a través de su Fundación, ha entregado sus premios 2011.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esta última edición de los premios que Mapfre entrega a través de su Fundación, se han catalogado los siguientes: A Toda una vida Profesional; Desarrollo de la Traumatología; Mejor Actuación Medioambiental y finalmente Superando Barreras.</w:t>
        <w:br/>
        <w:t/>
        <w:br/>
        <w:t>La Fundación Mapfre, tras estudiar las casi 300 candidaturas y proyectos, ha otorgado los premios de acorde a sus valores. De este modo, el galardón A Toda una vida Profesional ha recaído en José María Segovia de Arana. Quién ha dedicado toda su carrera a la investigación médica, posibilitando la mejoría del actual modelo de sanidad pública en nuestro país.</w:t>
        <w:br/>
        <w:t/>
        <w:br/>
        <w:t>El premio, Desarrollo de la Traumatología, ha sido para Jaime Baselga. Experto en cirugía ortopédica y traumatología y por su estudio innovador acerca del cotilo en la pelvis. En cambio, el galardón que la Fundación considera como Mejor Actuación Ambiental ha sido otorgado a Alianza Trinacional para la Conservación del Golfo de Honduras. Y Finalmente, Superando Barreras ha sido entregado a la Federación Española de Sordoceguera.</w:t>
        <w:br/>
        <w:t/>
        <w:br/>
        <w:t>Aseguradoras y Responsabilidad Social Corporativa</w:t>
        <w:br/>
        <w:t/>
        <w:br/>
        <w:t>La Fundación Mapfre siempre ha llevado a cabo este tipo de acciones, que valoran el esfuerzo de las personas por ayudar a la sociedad. Pero no es la única, sino que otras aseguradoras como Zurich o Mutua Madrileña también lo hacen.</w:t>
        <w:br/>
        <w:t/>
        <w:br/>
        <w:t>Mutua Madrileña, por ejemplo, cuenta con una página Web propia que utiliza para desarrollar sus proyectos y actividades. La aseguradora, que forma parte del panel de compañías del comparador de seguros online Seguro.es, utiliza la Red no sólo para aumentar su volumen de negocio, sino también para organizar eventos, talleres y conceder becas que impulsen la investigaciones y el estudio.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