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AEPD autoriza por primera vez la conservación de datos personales con fines históricos</w:t>
      </w:r>
    </w:p>
    <w:p>
      <w:pPr>
        <w:pStyle w:val="Ttulo2"/>
        <w:rPr>
          <w:color w:val="355269"/>
        </w:rPr>
      </w:pPr>
      <w:r>
        <w:rPr>
          <w:color w:val="355269"/>
        </w:rPr>
        <w:t>La Agencia Española de Protección de Datos (AEPD) ha dictado la primera resolución de autorización para conservación de datos personales con fines históricos...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Agencia Española de Protección de Datos (AEPD) ha dictado la primera resolución de autorización para conservación de datos personales con fines históricos, en respuesta a la solicitud de una organización sindical (UGT) para el mantenimiento íntegro, con fines históricos, de los datos tanto de afiliados como de representantes sindicales contenidos en los ficheros de la organización.</w:t>
        <w:br/>
        <w:t/>
        <w:br/>
        <w:t>Con carácter general, la Ley Orgánica de Protección de Datos (LOPD) establece -en su artículo 4.5- que los datos personales deben ser cancelados cuando hayan dejado de ser necesarios o pertinentes para la finalidad para la cual hubieran sido recabados o registrados. No obstante, se prevé que, excepcionalmente, la AEPD pueda acordar el mantenimiento íntegro de determinados datos atendiendo a objetivos históricos, estadísticos o científicos.</w:t>
        <w:br/>
        <w:t/>
        <w:br/>
        <w:t>El procedimiento para obtener la autorización de la AEPD para la conservación de datos con fines históricos, científicos o estadísticos se encuentra regulado en el artículo 157 del Reglamento de desarrollo de la LOPD. Al solicitar a la AEPD la conservación de ciertos datos se debe motivar y acreditar la existencia de razones históricas, científicas o estadísticas que justifiquen la conservación y exponer detalladamente las medidas que se van a implantar para garantizar los derechos de los ciudadanos.</w:t>
        <w:br/>
        <w:t/>
        <w:br/>
        <w:t>Para seguir leyendo haga click en Noticias proteccion de datos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