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¿Por qué es necesario destruir la documentación confidencial de mi empresa?</w:t>
      </w:r>
    </w:p>
    <w:p>
      <w:pPr>
        <w:pStyle w:val="Ttulo2"/>
        <w:rPr>
          <w:color w:val="355269"/>
        </w:rPr>
      </w:pPr>
      <w:r>
        <w:rPr>
          <w:color w:val="355269"/>
        </w:rPr>
        <w:t>En nuestra actividad empresarial, nos preocupamos de las ventas, los màrgenes, los beneficios, los gastos, el marketing, etc. Sin embargo, nos olvidamos de algo fundamental: la confidencialidad de nuestros documentos màs importantes.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¿Qué haríamos si se hiciera público nuestro plan de negocio, de marketing o la estrategia a seguir en los próximos años? Y más allá ¿qué haríamos si acabara en manos de nuestra competencia?</w:t>
        <w:br/>
        <w:t/>
        <w:br/>
        <w:t>Para proteger la privacidad de nuestra empresa, es necesario apostar por la destrucción confidencial de documentos, una destrucción de documentos segura y fiable que evite que dicha información acabe en la basura. De esta manera, protegeremos nuestra empresa y, además, cumpliremos con la Ley Orgánica de Protección de Datos.</w:t>
        <w:br/>
        <w:t/>
        <w:br/>
        <w:t>La LOPD nace con el propósito de proteger la información de carácter personal de las personas, a nivel público, físico y jurídico. Por ello, las empresas tienen la obligación de proteger y destruir toda aquella documentación de carácter personal concerniente a clientes, proveedores, trabajadores, etc, que pueda atentar con los derechos protegidos en dicha legislación.</w:t>
        <w:br/>
        <w:t/>
        <w:br/>
        <w:t>En Destrulan, empresa dedicada a la destrucción confidencial de documentos (www.destrulan.com), son conscientes de la importancia que tiene esta actividad para las empresas, pero también del poco tiempo y recursos que cuentan para poder llevarla a cabo.</w:t>
        <w:br/>
        <w:t/>
        <w:br/>
        <w:t>Por tanto, Destrulan ofrece servicios de destrucción confidencial de documentos, adaptándose a las necesidades de cada cliente. Presupuestos personalizados y periodicidades de recogidas diferentes según el volumen de cada empresa: semanales, quincenales, mensuales, etc.</w:t>
        <w:br/>
        <w:t/>
        <w:br/>
        <w:t>En este sentido, pretenden que las empresas estén tranquilas y sepan que sus documentos confidenciales son destruidos con la mayor seguridad y confidencialidad. Para ello, firman un acuerdo de confidencialidad en cada recogida de documentación y envían al cliente un certificado de destrucción que verifica que sus documentos han sido destruidos.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País Vasco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