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recuperación de los bosques es una necesidad urgente para la supervivencia del ser humano</w:t>
      </w:r>
    </w:p>
    <w:p>
      <w:pPr>
        <w:pStyle w:val="Ttulo2"/>
        <w:rPr>
          <w:color w:val="355269"/>
        </w:rPr>
      </w:pPr>
      <w:r>
        <w:rPr>
          <w:color w:val="355269"/>
        </w:rPr>
        <w:t>El Maratón Científico del mes de diciembre ha dejado una idea clara, o nos ponemos manos a la obra para mantener y cuidar el ecosistema, o nos dirigimos hacia una situación perjudicial y de difícil solución para el ser humano</w:t>
      </w:r>
    </w:p>
    <w:p>
      <w:pPr>
        <w:pStyle w:val="LOnormal"/>
        <w:rPr>
          <w:color w:val="355269"/>
        </w:rPr>
      </w:pPr>
      <w:r>
        <w:rPr>
          <w:color w:val="355269"/>
        </w:rPr>
      </w:r>
    </w:p>
    <w:p>
      <w:pPr>
        <w:pStyle w:val="LOnormal"/>
        <w:jc w:val="left"/>
        <w:rPr/>
      </w:pPr>
      <w:r>
        <w:rPr/>
        <w:t/>
        <w:br/>
        <w:t/>
        <w:br/>
        <w:t>El último Maratón Científico del año ha tratado uno de los principales problemas a los que se enfrenta el ser humano, La recuperación de los bosques. Para ello ha contado con la experiencia de importantes personalidades como D. Luis Balaguer, D. José Francisco Martín-Duque y D. Ignacio Mola. Durante todo el Maratón han hablado sobre la situación actual de los ecosistemas y las posibles soluciones para revertir la situación que ha generado el ser humano.</w:t>
        <w:br/>
        <w:t/>
        <w:br/>
        <w:t>Con un nuevo aspecto al más puro estilo Master Class, comenzó el Maratón Científico del mes de diciembre, dirigido por Luis Balaguer, profesor titular del Departamento de Biología Vegetal de la Universidad Complutense de Madrid. Durante su ponencia, Restauración Ecológica: otra manera de hacer las cosas, Luis Balaguer explicó la solución para resolver los problemas generados a través de la actividad humana en el ecosistema, esta es la restauración ecológica. Esta técnica es muy diferente a técnicas como la reforestación, la jardinería o el paisajismo, ya que a través de esta recuperación se consigue restablecer la memoria del paisaje y no se realiza una reparación sin sentido.</w:t>
        <w:br/>
        <w:t/>
        <w:br/>
        <w:t>La segunda charla vino de la mano de José Francisco Martín-Duque, profesor titular del Departamento de Geodinámica de la Universidad Complutense de Madrid. Donde trató la evolución tanto en la visión como en el concepto, de la restauración ecológica a través de la reconstrucción del relieve en medios afectados por ejercicios como la minería, ya que el ser humano ha transformado el 1005 de la superficie terrestre. Dentro de su ponencia planteó el problema de la capacidad finita del planeta y de sus reservas y lanzó una pregunta al aire sobre un posible control demográfico.</w:t>
        <w:br/>
        <w:t/>
        <w:br/>
        <w:t>Para finalizar el turno de ponencias, Ignacio Mola coordinador de proyectos de medio ambiente del Servicio de IDi del Grupo OHL habló sobre cómo se articula la restauración ecológica en un contexto profesional. Destacó la importancia de no dejar esta nueva idea en un entorno académico, sino que debe utilizarse como un producto de mercado y una estrategia empresarial. Sólo así podrá contribuir de forma significativa a la sostenibilidad y a la definición del hábitat humano en este planeta.</w:t>
        <w:br/>
        <w:t/>
        <w:br/>
        <w:t>Los Maratones Científicos organizados por el Museo Nacional de Ciencia y Tecnología (MUNCYT), con la participación la Fundación de Apoyo al Museo Nacional de Ciencia y Tecnología (FAMUNCYT), han sido financiados a través de una acción especial concedida por el Ministerio de Ciencia e Innovación y de FECYT, ofrecerá charlas el último jueves de cada mes, hasta enero.</w:t>
        <w:br/>
        <w:t/>
        <w:br/>
        <w:t>Los Maratones Científicos son gratuitos, dirigidos al público en general. Los alumnos universitarios tienen en ellos una oportunidad para convalidar hasta dos créditos de libre configuración. Para ello deben inscribirse y acudir a las cuatro primeras conferencias del actual curso, que se desarrollarán hasta enero de 2012, y presentar un breve resumen de cada una. Una opción de formación que se ofrece gracias a la colaboración con algunas de la Universidades más importantes de la Comunidad de Madrid, entre las que se encuentran:</w:t>
        <w:br/>
        <w:t/>
        <w:br/>
        <w:t>Universidad Complutense de Madrid</w:t>
        <w:br/>
        <w:t/>
        <w:br/>
        <w:t>Universidad Autónoma de Madrid</w:t>
        <w:br/>
        <w:t/>
        <w:br/>
        <w:t>Universidad Politécnica de Madrid</w:t>
        <w:br/>
        <w:t/>
        <w:br/>
        <w:t>Universidad Rey Juan Carlos</w:t>
        <w:br/>
        <w:t/>
        <w:br/>
        <w:t>Universidad de Alcalá</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