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Auckland continúa ampliando su campaña publicitaria</w:t>
      </w:r>
    </w:p>
    <w:p>
      <w:pPr>
        <w:pStyle w:val="Ttulo2"/>
        <w:rPr>
          <w:color w:val="355269"/>
        </w:rPr>
      </w:pPr>
      <w:r>
        <w:rPr>
          <w:color w:val="355269"/>
        </w:rPr>
        <w:t>Clifford Auckland continúa ampliando su campaña publicitaria
</w:t>
      </w:r>
    </w:p>
    <w:p>
      <w:pPr>
        <w:pStyle w:val="LOnormal"/>
        <w:rPr>
          <w:color w:val="355269"/>
        </w:rPr>
      </w:pPr>
      <w:r>
        <w:rPr>
          <w:color w:val="355269"/>
        </w:rPr>
      </w:r>
    </w:p>
    <w:p>
      <w:pPr>
        <w:pStyle w:val="LOnormal"/>
        <w:jc w:val="left"/>
        <w:rPr/>
      </w:pPr>
      <w:r>
        <w:rPr/>
        <w:t/>
        <w:br/>
        <w:t/>
        <w:br/>
        <w:t>La campaña publicitaria e informativa puesta en marcha por la entidad y despacho de servicios jurídicos y financieros, abogados, www.cliffordauckland.es, Clifford Auckland consultores de hipotecas, préstamos y créditos urgentes de dinero urgente de capital privado y dinero privado, no tiene precedentes en el sector del crédito privado y supera ampliamente a campañas puestas en marcha por diferentes bancos y cajas en los últimos años. La campaña publicitaria iniciada hace años y relanzada en sucesivas oleadas a lo largo del 2011, finaliza el año con un fuerte incremento que se ve reflejado en todo tipo de medios y soportes. Televisión con presencia diaria en Telemadrid y semanal en La Noria de Telecinco y diferentes estaciones locales. Diarios de difusión nacional como El País, El Mundo, ABC, La Razón, Público, Expansión, Marca y AS, entre otros. Diarios gratuitos como 20 minutos, Qué y ADN. Periódicos gratuitos de ámbito local. Diferentes cadenas de radios tanto nacionales como autonómicas y locales. Presencia continuada en más de 12.000 pantallas publicitarias repartidas en los principales centros comerciales y de Ocio de todo el país. Más de 50.000 espacios en Internet entre anuncios, buscadores, Links, blogs, portales de información. Más de un millón de buzoneos semanales tan solo en Madrid. La entidad y despacho de servicios jurídicos y financieros, abogados, www.cliffordauckland.es, Clifford Auckland consultores de hipotecas, préstamos y créditos urgentes de dinero urgente de capital privado y dinero privado, incrementa su esfuerzo informativo y publicitario con el objetivo de hacer llegar a todos los rincones las posibilidades que ofrecen los créditos gestionados por empresas privadas en los actuales momentos por los que atraviesa la economía de familias y empresas. Conscientes del momento por el que están atravesando en España muchas familias con todos sus miembros en paro y todo tipo de empresas que no encuentran manera de obtener créditos y de la dificultad de obtener créditos bancarios, la entidad y despacho de servicios jurídicos y financieros, abogados, www.cliffordauckland.es, Clifford Auckland consultores de hipotecas, pré</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