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Alzheimer y la incontinencia urinaria</w:t></w:r></w:p><w:p><w:pPr><w:pStyle w:val="Ttulo2"/><w:rPr><w:color w:val="355269"/></w:rPr></w:pPr><w:r><w:rPr><w:color w:val="355269"/></w:rPr><w:t>&61607;	Un elevado número de pacientes con Alzheimer, entre el 60 y el 80%, presentan pérdidas involuntarias de orina.</w:t></w:r></w:p><w:p><w:pPr><w:pStyle w:val="LOnormal"/><w:rPr><w:color w:val="355269"/></w:rPr></w:pPr><w:r><w:rPr><w:color w:val="355269"/></w:rPr></w:r></w:p><w:p><w:pPr><w:pStyle w:val="LOnormal"/><w:jc w:val="left"/><w:rPr></w:rPr></w:pPr><w:r><w:rPr></w:rPr><w:t></w:t><w:br/><w:t></w:t><w:br/><w:t>La enfermedad de Alzheimer (EA) se ha convertido en uno de los problemas de nuestra sociedad. Es una enfermedad neurodegenerativa, que se manifiesta clínicamente por una pérdida progresiva de la memoria y de otras capacidades mentales (receptivas, expresivas, de pensamiento, aprendizaje y razón).</w:t><w:br/><w:t></w:t><w:br/><w:t>A medida que progresa la enfermedad, aparecen diversas alteraciones como; confunsión mental, irritabilidad, agresividad, cambios de humor, trastornos del lenguaje, problemas de orientación, solución de problemas, conversaciones complejas, pudor y una predisposición a aislarse a medida que los sentidos del paciente declinan.</w:t><w:br/><w:t></w:t><w:br/><w:t>Incontinencia Urinaria y Alzheimer</w:t><w:br/><w:t></w:t><w:br/><w:t>Pero, además de estas alteraciones secundarias al deterioro cognitivo, un elevado procentaje de pacientes con Alzheimer (entre el 60 y 80%), presentan pérdidas involuntarias de orina, lo que supone un problema de salud, que repercute, no solo en la calidad de vida de los Pacientes, sino que además, en un gran número de casos, el ingreso en residencias de la tercera edad, o la necesidad de contratar un servicio en el domicilio acorde con la situación.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