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golf, clave para el crecimiento del turismo en España</w:t></w:r></w:p><w:p><w:pPr><w:pStyle w:val="Ttulo2"/><w:rPr><w:color w:val="355269"/></w:rPr></w:pPr><w:r><w:rPr><w:color w:val="355269"/></w:rPr><w:t>Màs de un millón de extranjeros visitan nuestro país cada año con el Golf como principal motivación.</w:t></w:r></w:p><w:p><w:pPr><w:pStyle w:val="LOnormal"/><w:rPr><w:color w:val="355269"/></w:rPr></w:pPr><w:r><w:rPr><w:color w:val="355269"/></w:rPr></w:r></w:p><w:p><w:pPr><w:pStyle w:val="LOnormal"/><w:jc w:val="left"/><w:rPr></w:rPr></w:pPr><w:r><w:rPr></w:rPr><w:t></w:t><w:br/><w:t></w:t><w:br/><w:t>España es ya el segundo país del mundo en cuanto a recepción de turismo de golf, solo por detrás de Estados Unidos. Cada año, nuestro país acoge a cerca de un millón de turistas extranjeros cuya principal motivación para visitarnos no es otra que el golf. Son datos de la Real Federación Española de Golf y de otras fuentes INE, Exceltur, Turespaña- que evidencian la importancia que tiene un deporte que también es profeta en nuestra tierra: es el tercero por número de federados, con un crecimiento de un 88% experimentado en la última década. </w:t><w:br/><w:t></w:t><w:br/><w:t>Sin lugar a dudas, estamos ante toda una industria que debe reconocerse como tal y así se expuso durante la última Feria MadridGolf, cita de referencia en el sector. Como hemos reseñado, estamos ante una práctica que atrae a España cada año en torno a un millón de visitantes foráneos que tienen como meta del viaje disfrutar del golf solo por detrás de Estados Unidos-, un movimiento que genera un ingreso anual de unos 1.200 millones de euros. Es decir, una media de 1.200 euros por jugador y estancia. </w:t><w:br/><w:t></w:t><w:br/><w:t>En España, la afición por este deporte no deja de crecer. Así, ya se trata del tercero por número de federados estos representan el 0,71% de la población total, lo que convierte a nuestro país en el número 12 de Europa en lo que respecta a práctica de golf. La cifra ha creciendo aquí un 10.200% desde 1968, datos que no pueden dejar indiferente a nadie y afición al amparo de la que han ido emergiendo complejos residenciales de ensueño, casas de lujo, canales temáticos, empresas, profesionales y expertos. Todo un ecosistema del golf que está siendo partícipe de este auge del deporte en nuestro país y de la proyección internacional que España está tomando como destino turístico de golf. </w:t><w:br/><w:t></w:t><w:br/><w:t>Paralelamente, han ido proliferando los campos de golf, construyéndose 183 nuevos campos desde el año 2.000 ya son cerca de 450 federados, y existen importantes y exclusivos golf resorts que han alcanzado renombre a nivel internacional. Concretamente, son varias las regiones que acogen este tipo de complejos pero destacan especialmente la Costa del Sol, Madrid y las Islas Baleares.</w:t><w:br/><w:t></w:t><w:br/><w:t>Best! in Spain, exclusivo catálogo online que aúna una selección de los productos y servicios más destacables radicados en España, presenta algunos de estos golf resorts, los más mejores campos de golf del país. Un ejemplo de ello son La Reserva, golf resort cadiz, en Sotogrande; y Aloha Marbella y Las Brisas, golf resort Costa del Sol.</w:t><w:br/><w:t></w:t><w:br/><w:t>Sobre Best! in Spain</w:t><w:br/><w:t></w:t><w:br/><w:t>Ofrecer a los usuarios una cuidada selección con los mejores productos y servicios que se pueden encontrar en España. Con ese objetivo nace el exclusivo catálogo online Best! in Spain, un muestrario en el que poder acceder de forma directa a viviendas de ensueño, los más lujosos y selectos hoteles y resorts, los mejores campos de golf, destinos turísticos para soñar, así como diferentes y cuidadas propuestas del mundo del wellness. </w:t><w:br/><w:t></w:t><w:br/><w:t>Por el momento, Best! in Spain está disponible en español y en inglés. El proyecto nace con una clara vocación de dar a conocer lo más selecto y exclusivo de nuestro mercado, tanto en España como en el extranjero. Tras el lanzamiento de las versiones española e inglesa del catálogo, en los próximos meses se pondrá en marcha el site para otros paíe. Está a punto de realizarse el lanzamiento del catálogo en inglés y en los próximos meses se pondrá en marcha el site para otros mercados de interés, como el alemán y el ruso.</w:t><w:br/><w:t></w:t><w:br/><w:t>Más información: </w:t><w:br/><w:t></w:t><w:br/><w:t>www.thebestinspain.es</w:t><w:br/><w:t></w:t><w:br/><w:t>Community Manager & Press</w:t><w:br/><w:t></w:t><w:br/><w:t>prensa@thebestinspain.com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