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 libro El Arco Iris de la conciencia ya està a la venta</w:t>
      </w:r>
    </w:p>
    <w:p>
      <w:pPr>
        <w:pStyle w:val="Ttulo2"/>
        <w:rPr>
          <w:color w:val="355269"/>
        </w:rPr>
      </w:pPr>
      <w:r>
        <w:rPr>
          <w:color w:val="355269"/>
        </w:rPr>
        <w:t>El nuevo libro, El Arco Iris de la Conciencia, de Nacho del Moral ya està a la venta en todas las librerias y en internet.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nuevo libro con experiencias en meditación oriental y que viener resumido como:</w:t>
        <w:br/>
        <w:t/>
        <w:br/>
        <w:t>La aventura de una persona que, sumergida en el sufrimiento, decide iniciar un camino espiritual a través de la meditación. Liberarse del malestar que producen las emociones negativas y las cadenas interminables de los pensamientos inútiles que produce la mente es una de las metas del protagonista. </w:t>
        <w:br/>
        <w:t/>
        <w:br/>
        <w:t>Con una nitidez excepcional, el autor describe todas sus experiencias durante los trances meditativos, dándonos una amplia perspectiva de las diferentes facetas de la mente y de cómo abordar las dificultades que se puedan presentar durante los estadios meditativos. </w:t>
        <w:br/>
        <w:t/>
        <w:br/>
        <w:t>Una proyección de la existencia misma y que da nombre a El Arco Iris de la Conciencia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