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Abriga tu piel </w:t>
      </w:r>
    </w:p>
    <w:p>
      <w:pPr>
        <w:pStyle w:val="Ttulo2"/>
        <w:rPr>
          <w:color w:val="355269"/>
        </w:rPr>
      </w:pPr>
      <w:r>
        <w:rPr>
          <w:color w:val="355269"/>
        </w:rPr>
        <w:t>El protocolo màs innovador para proteger la piel y defenderla del frío es el Tratamiento ProtectSkin de Ribe Clinic que combina el Làser Fraxel Dual y el Oxígeno con células madre</w:t>
      </w:r>
    </w:p>
    <w:p>
      <w:pPr>
        <w:pStyle w:val="LOnormal"/>
        <w:rPr>
          <w:color w:val="355269"/>
        </w:rPr>
      </w:pPr>
      <w:r>
        <w:rPr>
          <w:color w:val="355269"/>
        </w:rPr>
      </w:r>
    </w:p>
    <w:p>
      <w:pPr>
        <w:pStyle w:val="LOnormal"/>
        <w:jc w:val="left"/>
        <w:rPr/>
      </w:pPr>
      <w:r>
        <w:rPr/>
        <w:t/>
        <w:br/>
        <w:t/>
        <w:br/>
        <w:t>El frío, los cambios de temperatura, el viento son los principales agentes que afectan a la piel en invierno. La consecuencia es una piel seca y envejecida. La Dra. Adriana Ribé, médico dermatopatóloga y Directora de Ribe Clinic, aconseja realizar tratamientos que consigan renovar la piel y hacerla más fuerte ante las agresiones externas del invierno. El último protocolo que ha desarrollado para ello es el Tratamiento ProtectSkin, con el que conseguir una piel protegida, nutrida e hidratada, que combina el Láser Fraxel re:store Dual y el Oxígeno con células madre.</w:t>
        <w:br/>
        <w:t/>
        <w:br/>
        <w:t>Protocolo Tratamiento Protect Skin  protege y defiende tu piel</w:t>
        <w:br/>
        <w:t/>
        <w:br/>
        <w:t>La Dra. Adriana Ribé, como médico dermatopatóloga experta en láser ha desarrollado el Tratamiento ProtectSkin basado en las últimas tecnologías aplicadas a la dermatología:</w:t>
        <w:br/>
        <w:t/>
        <w:br/>
        <w:t>1er paso: Láser Fraxel re:store Dual</w:t>
        <w:br/>
        <w:t/>
        <w:br/>
        <w:t>El Láser Fraxel re:store Dual es lo último en tecnología láser. Trabaja en las capas intermedias y profundas de la piel para conseguir renovarla haciendo que aparezca la piel nueva, hidratada y con más fuerza. La Dra. Adriana Ribé recomienda realizar 2-4 sesiones según el estado de la piel espaciadas 15-30 días.</w:t>
        <w:br/>
        <w:t/>
        <w:br/>
        <w:t>2º paso: Oxígeno con células madre</w:t>
        <w:br/>
        <w:t/>
        <w:br/>
        <w:t>Una vez hemos conseguido renovar la piel, gracias al láser Fraxel re:store Dual, queremos nutrirla y reforzarla con el oxígeno y las células madre. El oxígeno se aplica de forma externa (nebulizado, sin aguja) y consigue revitalizar los tejidos y activar la microcirculación, consiguiendo que las células realicen mejor sus funciones. De esta forma es más fácil conseguir que las células madre penetren y regeneraren la piel. Las células madre reactivan la regeneración de nuestras propias células y además se añaden activos que inhiben la senescencia celular prolongando además la vida de nuestras células y retrasando el envejecimiento de la piel.</w:t>
        <w:br/>
        <w:t/>
        <w:br/>
        <w:t>Precio Tratamiento ProtectSkin: desde 800 €</w:t>
        <w:br/>
        <w:t/>
        <w:br/>
        <w:t>Precio Làser Fraxel re:store Dual: de 650 a 800 euros por sesión</w:t>
        <w:br/>
        <w:t/>
        <w:br/>
        <w:t>Precio Oxígeno con células madre: de 120 a 150 €</w:t>
        <w:br/>
        <w:t/>
        <w:br/>
        <w:t>Seguir cuidando la piel en casa</w:t>
        <w:br/>
        <w:t/>
        <w:br/>
        <w:t>Para mantener los resultados del Tratamiento ProtectSkin en casa la Dra. Adriana Ribé, Directora de Ribe Clinic, aconseja usar sérums basados en células madre, como el Cellular Plus de Homeosan Laboratorio, y aplicarlos cada noche sobre la piel limpia.</w:t>
        <w:br/>
        <w:t/>
        <w:br/>
        <w:t>Para más información:</w:t>
        <w:br/>
        <w:t/>
        <w:br/>
        <w:t>SOGUES COMUNICACIÓN</w:t>
        <w:br/>
        <w:t/>
        <w:br/>
        <w:t>Roselló 257, 3º D</w:t>
        <w:br/>
        <w:t/>
        <w:br/>
        <w:t>08008 BARCELONA</w:t>
        <w:br/>
        <w:t/>
        <w:br/>
        <w:t>93.368.24.81</w:t>
        <w:br/>
        <w:t/>
        <w:br/>
        <w:t>prensa@sogues.com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