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Finanaciación al cero por ciento en soluciones de telepresencia. </w:t>
      </w:r>
    </w:p>
    <w:p>
      <w:pPr>
        <w:pStyle w:val="Ttulo2"/>
        <w:rPr>
          <w:color w:val="355269"/>
        </w:rPr>
      </w:pPr>
      <w:r>
        <w:rPr>
          <w:color w:val="355269"/>
        </w:rPr>
        <w:t>DEKOM Visual Solutions (antes ViDOFON  professional video communications) ofrece un extenso portfolio de soluciones profesionales en las àreas de configuración de salas y videoconferencia e infraestrucutra en alta definición.</w:t>
      </w:r>
    </w:p>
    <w:p>
      <w:pPr>
        <w:pStyle w:val="LOnormal"/>
        <w:rPr>
          <w:color w:val="355269"/>
        </w:rPr>
      </w:pPr>
      <w:r>
        <w:rPr>
          <w:color w:val="355269"/>
        </w:rPr>
      </w:r>
    </w:p>
    <w:p>
      <w:pPr>
        <w:pStyle w:val="LOnormal"/>
        <w:jc w:val="left"/>
        <w:rPr/>
      </w:pPr>
      <w:r>
        <w:rPr/>
        <w:t/>
        <w:br/>
        <w:t/>
        <w:br/>
        <w:t>Madrid. DEKOM Visual Solutions es una organización especializada en soluciones de videoconferencia y transmisión de señales digitales, en España, ofrece un programa de financiación leasing al 0% en sus soluciones de telepresencia. El nuevo programa leasing, ofrece una forma económica de modernizar las infrestructuras de comunicación. Esta fórmula se ha pensado para que las empresas puedan a través de una cuota mensual fija, obtener la más moderna tecnología, sin estar sujetos al capital y sin la necesidad de un gran desembolso. El modelo MEDIA PRESENCE SYSTEM es el buque insignia de las soluciones actuales de telepresencia, y a partir de diciembre del 2011 se podrá conseguir con financiación en periodos de 36 a 60 meses.</w:t>
        <w:br/>
        <w:t/>
        <w:br/>
        <w:t>El MEDIA PRESENCE SYSTEM es un sistema de conferencias representativo que responde a las más altas exigencias. Todos los componentes están armonizados e integrados en el panel de pared y encajan en una imagen conjunta y elegante. Cámaras y pantallas están detrás de unas pantallas de cristal tintado que a su vez hacen las funciones de altavoces y unen todos los elementos de la pared multimedia.</w:t>
        <w:br/>
        <w:t/>
        <w:br/>
        <w:t>La conferencia, imagen y el audio funcionan sin ruidos, escondidos en la parte trasera. Todas las funcionalidades están centralizadas en un único sistema de control para el sencillo manejo de todas las funciones individuales. El MEDIA PRESENCE SYSTEM puede ser usado en entornos diferentes con uno o dos monitores así como opciones personalizadas, pueden ser también incluidas en el programa leasing.</w:t>
        <w:br/>
        <w:t/>
        <w:br/>
        <w:t>Más informaciones, vídeos de referencia y contactos en</w:t>
        <w:br/>
        <w:t/>
        <w:br/>
        <w:t>http://www.videoconferencia.es.</w:t>
        <w:br/>
        <w:t/>
        <w:br/>
        <w:t>Vídeos sobre la solución MEDIA PRESENCE SYSTEM en</w:t>
        <w:br/>
        <w:t/>
        <w:br/>
        <w:t>http://www.youtube.com/watch?vGu3IzckNBmQ</w:t>
        <w:br/>
        <w:t/>
        <w:br/>
        <w:t>DEKOM Visual Solutions (antes ViDOFON professional video communications) ofrece un extenso portfolio de soluciones profesionales en las áreas de configuración de salas y videoconferencia e infraestrucutra en alta definición. Desde el montaje, control y servicios de soporte hasta estudio de la acústica de la sala, incluyendo integraciones UC y video managed services. DEKOM está certificado por los fabricantes más relevantes en Europa (AMX, Bosch, Cisco (Tandberg), Crestron, Extron , LifeSize, NEC, Panasonic, Polycom, Sennheiser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