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herramienta CYPE-UPONOR, pieza clave en la eficiencia energética</w:t>
      </w:r>
    </w:p>
    <w:p>
      <w:pPr>
        <w:pStyle w:val="Ttulo2"/>
        <w:rPr>
          <w:color w:val="355269"/>
        </w:rPr>
      </w:pPr>
      <w:r>
        <w:rPr>
          <w:color w:val="355269"/>
        </w:rPr>
        <w:t>?	Uponor ha participado en esta jornada para tratar la mejora de la calificación energética de los edificios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principios de año, UPONOR, proveedor líder en soluciones para el transporte de fluidos en la edificación y soluciones de Climatización Invisible, y CYPE Ingenieros, empresa líder en el desarrollo de software técnico para arquitectos, ingenieros y constructores, unieron sus fuerzas para ofrecer a los profesionales del sector la herramienta de construcción más completa del mercado.</w:t>
        <w:br/>
        <w:t/>
        <w:br/>
        <w:t>Las dos compañías estuvieron presentes en una jornada organizada por la Asociación Técnica Española de Climatización y Refrigeración (Atecyr) de Aragón, en la que se realizó una presentación sobre la aplicación del estudio térmico del edificio para la mejora de la eficiencia energética con la herramienta CYPE-UPONOR.</w:t>
        <w:br/>
        <w:t/>
        <w:br/>
        <w:t>Durante el evento, se analizaron los principales parámetros a considerar para conseguir una mejora en la eficiencia energética del edificio, en lo que respecta al uso de sistemas de Climatización Invisible. El software CYPE-UPONOR es el único programa del mercado que permite gestionar toda la información del proyecto, desde el cálculo de cargas térmicas de edificio, al cálculo y dimensionado de las instalaciones de climatización sobre un único modelo, con la misma interfaz operativa y con la misma filosofía de trabajo. Cuenta con vanguardistas herramientas de diseño, cálculo y presupuestado, así como la reglamentación y cumplimiento de los nuevos marcos normativos.</w:t>
        <w:br/>
        <w:t/>
        <w:br/>
        <w:t>Para finalizar, se desarrolló como ejemplo la implementación del sistema de Climatización de un edificio y los resultados en función de los parámetros iniciales seleccionados. En palabras de Israel Ortega Responsable de Uponor Academy para España y Portugal, Con este software acercamos a ingenieros y arquitectos todo el conocimiento y experiencia que a lo largo de muchos años Uponor a adquirido sobre cálculo, dimensionado, simulación y comportamiento de Sistemas de Climatización por superficies radiantes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