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Cómo disfrutar de las luces navideñas en nuestro hogar sin riesgos, ajustando el consumo de energía</w:t>
      </w:r>
    </w:p>
    <w:p>
      <w:pPr>
        <w:pStyle w:val="Ttulo2"/>
        <w:rPr>
          <w:color w:val="355269"/>
        </w:rPr>
      </w:pPr>
      <w:r>
        <w:rPr>
          <w:color w:val="355269"/>
        </w:rPr>
        <w:t>Reparalia te ofrece cinco claves para evitar que la decoración de luces navideñas en los hogares acabe en un susto o dispare la factura de la luz</w:t>
      </w:r>
    </w:p>
    <w:p>
      <w:pPr>
        <w:pStyle w:val="LOnormal"/>
        <w:rPr>
          <w:color w:val="355269"/>
        </w:rPr>
      </w:pPr>
      <w:r>
        <w:rPr>
          <w:color w:val="355269"/>
        </w:rPr>
      </w:r>
    </w:p>
    <w:p>
      <w:pPr>
        <w:pStyle w:val="LOnormal"/>
        <w:jc w:val="left"/>
        <w:rPr/>
      </w:pPr>
      <w:r>
        <w:rPr/>
        <w:t/>
        <w:br/>
        <w:t/>
        <w:br/>
        <w:t>Madrid, 29 de noviembre de 2011.- Reparalia, empresa especializada en la comercialización de contratos de cuidado del hogar y en la gestión integral de siniestros y reparaciones, ha recogido un listado con las cinco mejores prácticas para disfrutar de un buen alumbrado navideño sin que ello suponga un sobrecoste excesivo en la factura de la luz o provoque un cortocircuito.</w:t>
        <w:br/>
        <w:t/>
        <w:br/>
        <w:t>El consumo de electricidad en los hogares aumenta considerablemente con la llegada de estas fiestas. La decoración navideña incluye, en muchas ocasiones, la colocación de lucecitas que se encienden y se apagan automáticamente y que se colocan en las ventanas, en el Portal de Belén, en el árbol, en las terrazas, e incluso en los árboles del jardín. Con el fin de asegurarnos una instalación segura y, al mismo tiempo, ahorrar en la decoración de luces navideñas sin reducir los adornos en los hogares, Reparalia ha recogido cinco consejos que ayudarán al usuario a decorar su hogar evitando un gran incremento económico en su factura de la luz:</w:t>
        <w:br/>
        <w:t/>
        <w:br/>
        <w:t>1. Hacer uso de luces de bajo consumo o de tecnología LED. Destacan por ofrecer unas prestaciones similares a las de otras tecnologías de iluminación pero con un consumo energético ínfimo. Como dato, el 84% de las luces navideñas que coloque el Ayuntamiento de Madrid este año serán de tecnología LED.</w:t>
        <w:br/>
        <w:t/>
        <w:br/>
        <w:t>2. Desenchufar las luces cuando se sale de casa y procurar que no queden encendidas durante todo el día o toda la noche.</w:t>
        <w:br/>
        <w:t/>
        <w:br/>
        <w:t>3. Asegurarse de utilizar enchufes de calidad para eviten sobrecalentamientos, no se deben conectar muchas luces en un solo dispositivo, ni realizar empalmes caseros que puedan provocar un cortocircuito.</w:t>
        <w:br/>
        <w:t/>
        <w:br/>
        <w:t>4. Utilizar programadores de luz para controlar el gasto. Permiten establecer los tiempos de encendido y apagado, evitando dejarlas todo el tiempo activas. También se pueden utilizar para controlar las horas de funcionamiento de circuitos de agua en los belenes. </w:t>
        <w:br/>
        <w:t/>
        <w:br/>
        <w:t>5. Si hay necesidad de decorar muchas estancias, se debe pensar en alternativas que permitan combinar las luces con el espumillón, la purpurina o las guirnaldas para decorar, de forma que no se pierda la calidez de la luz y se evite gastar más energía.</w:t>
        <w:br/>
        <w:t/>
        <w:br/>
        <w:t>6. Estar pendientes del calendario y no despistarse a la hora de retirar los adornos, sobre todo aquellos que suponen un gasto añadido al estar en funcionamiento.</w:t>
        <w:br/>
        <w:t/>
        <w:br/>
        <w:t>En caso de necesitar realizar alguna instalación o acondicionamiento, Reparalia recomienda ponerse en manos de profesionales, con el fin de evitar cualquier riesgo y contar con la garantía de un experto por un precio competitivo.</w:t>
        <w:br/>
        <w:t/>
        <w:br/>
        <w:t>El alza global en el consumo, responsabilidad de todos</w:t>
        <w:br/>
        <w:t/>
        <w:br/>
        <w:t>La problemática del aumento de consumo energético durante la época navideña también ha sido objeto de revisión entre las principales administraciones encargadas del alumbrado público, con unos objetivos claros: reducir el consumo energético y ser más eficientes. </w:t>
        <w:br/>
        <w:t/>
        <w:br/>
        <w:t>Un caso destacado es el del Ayuntamiento de Madrid. Este año, se instalarán 600.000 luces menos en la ciudad, lo que supondrá un ahorro de 2,5 millones de euros, un 15 por ciento menos que el año pasado, cuando ya se rebajó un 33 por ciento sobre el anterior. Además, el 84% de las luces serán de tecnología Led de bajo consumo. En total, la potencia instalada de 675 kilowatios, con un consumo estimado de 285.412 kilowatios/hora. Estas cifras siguen la senda de reducción del gasto iniciada en años anteriores: 1.058 kilowatios en 2010 frente a los 2.850 kilovatios del año 2009. En cuanto a consumo, se redujo en un 57,3% en 2010 frente a 2009, y como consecuencia se dejaron de emitir más de 130 toneladas de CO2 a la atmósfera.</w:t>
        <w:br/>
        <w:t/>
        <w:br/>
        <w:t>FIN </w:t>
        <w:br/>
        <w:t/>
        <w:br/>
        <w:t>Acerca de Reparalia</w:t>
        <w:br/>
        <w:t/>
        <w:br/>
        <w:t>Reparalia inició su andadura en 2000 y desde entonces ha protagonizado una evolución constante para adaptarse a la demanda del mercado y para dar respuesta a las necesidades de los clientes. Fruto de esta evolución, ha experimentado un continuo crecimiento que le ha granjeado la confianza de importantes compañías y el prestigio de ser la empresa líder de la asistencia en el país. Actualmente forma parte del grupo británico HomeServe plc, líder en la comercialización de productos de asistencia en Reino Unido, que opera también en Estados Unidos, Francia, Benelux e Italia. HomeServe cuenta con más de 3.200 empleados en el mundo, supera los 10,5 millones de contratos vendidos y es una de las 250 empresas más importantes en la Bolsa de Londres.</w:t>
        <w:br/>
        <w:t/>
        <w:br/>
        <w:t>Reparalia cerró su ejercicio fiscal 2011 (a 31 de marzo de 2011) con un aumento del 5,5% en facturación, cuenta con un equipo humano de más de 370 empleados y una red de 2.100 especialistas en 20 gremios, que dan servicio a través de seis direcciones territoriales, lo que le permite estar cerca del cliente y adaptarse a sus peculiaridades locales con las mejores tarifas. De este modo, la compañía puede ofrecer un servicio de máxima calidad, haciendo un minucioso seguimiento de los procesos para conseguir un resultado óptimo.</w:t>
        <w:br/>
        <w:t/>
        <w:br/>
        <w:t>Reparalia opera en España a través de dos líneas de negocio:</w:t>
        <w:br/>
        <w:t/>
        <w:br/>
        <w:t>Comercialización de contratos de cuidado del hogar, especializada en la venta de estos servicios como herramienta de fidelización para empresas que deseen ofrecer a sus clientes ventajas adicionales o a los particulares directamente. El usuario abona una cuota anual que le permite tener las reparaciones de su hogar resueltas de forma ágil y eficaz. En su ejercicio 2011 aumentó un 170% su número de contratos de cuidado del hogar (hasta los 217.000), con un aumento del 120% en número de clientes.</w:t>
        <w:br/>
        <w:t/>
        <w:br/>
        <w:t>Gestión integral de siniestros y resolución de reparaciones, cuya actividad está enfocada tanto para el sector de banca, seguros, empresas y comercios, como para hogares. En el cierre del 2011 registró un incremento del 8,6% en el número de servicios.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