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organiza una Master Class sobre café en el sector de hospitality en colaboración con Starbucks</w:t></w:r></w:p><w:p><w:pPr><w:pStyle w:val="Ttulo2"/><w:rPr><w:color w:val="355269"/></w:rPr></w:pPr><w:r><w:rPr><w:color w:val="355269"/></w:rPr><w:t>La Escuela internacional de alta dirección hotelera Les Roches Marbella ha desarrollado una Master Class sobre café en el sector de hospitality en colaboración con Starbucks, líder mundial en el sector.</w:t></w:r></w:p><w:p><w:pPr><w:pStyle w:val="LOnormal"/><w:rPr><w:color w:val="355269"/></w:rPr></w:pPr><w:r><w:rPr><w:color w:val="355269"/></w:rPr></w:r></w:p><w:p><w:pPr><w:pStyle w:val="LOnormal"/><w:jc w:val="left"/><w:rPr></w:rPr></w:pPr><w:r><w:rPr></w:rPr><w:t></w:t><w:br/><w:t></w:t><w:br/><w:t>La clase magistral, que contó con la presencia de más de cien estudiantes pertenecientes al Programa de Grado de la Escuela (Título Universitario en Administración Hotelera y Diploma en Alta Dirección de Hotel), ha permitido conocer distintos aspectos estratégicos relacionados con el café de particular relevancia para la formación en gestión y administración hotelera: orígenes, diferencias, preparación y cata, fundamentos estratégicos...</w:t><w:br/><w:t></w:t><w:br/><w:t>La Master Class fue impartida por Raquel García, Coffee Ambassador de Starbucks en España, quien declaró que para Starbucks, la colaboración con las escuelas de hostelería es una manera importante para mostrar la importancia y la excelencia de un buen café y compartir su experiencia con los futuros profesionales del sector. En Starbucks cuidamos la calidad del café desde su recolección hasta la taza, atendiendo de manera especial cada paso del proceso. Esta Master Class se estructuró en tres partes:</w:t><w:br/><w:t></w:t><w:br/><w:t>Historia del café: métodos de recolección, geografía y tipología</w:t><w:br/><w:t></w:t><w:br/><w:t>Pasos estratégicos para la preparación de un café de calidad</w:t><w:br/><w:t></w:t><w:br/><w:t>Demostraciones prácticas mediante un Aroma Lab: coffee tasting y cata de café</w:t><w:br/><w:t></w:t><w:br/><w:t>La realización de esta Master Class se enmarca dentro de la política estratégica llevada a cabo por Les Roches Marbella de apostar por la excelencia en la formación de su alumnado, proporcionándole una visión integral de todos los aspectos que forman parte del negocio del hospitality. Recientemente, la Escuela ha sido reconocida por la industria como la más prestigiosa de España en la formación de estudiantes en la gestión y administración hotelera para el desarrollo de una carrera internacional.</w:t><w:br/><w:t></w:t><w:br/><w:t>Acerca de Les Roches Marbella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Acerca de Starbucks</w:t><w:br/><w:t></w:t><w:br/><w:t>Starbucks Coffee Company ha estado comprometida desde su fundación en 1971 con trabajar con el abastecimiento de materia prima de un modo ético y la producción del mejor café arábica del mundo. Hoy en día, con tiendas en todo el mundo, la compañía es el primer tostador y distribuidor de café en el mundo. Gracias a su compromiso con la excelencia, Starbucks Coffee Company ofrece una experiencia gratificante, que enriquece la vida de la gente taza a taza. Para compartir esta experiencia, acércate a www.starbucks.com.</w:t><w:br/><w:t></w:t><w:br/><w:t>Sobre Starbucks Shared Planet</w:t><w:br/><w:t></w:t><w:br/><w:t>Starbucks Shared Planet es el compromiso de Starbucks de hacer negocios de forma responsable y sostenible. Desde la forma en que la empresa compra el café hasta la reducción de su huella medioambiental, y la involucración en comunidades locales. </w:t><w:br/><w:t></w:t><w:br/><w:t>Los principios de Starbucks correspondientes al origen ético del café, dentro del programa Starbucks Shared Planet, incluyen criterios específicos que se refieren a cuestiones de transparencia económica, social y medioambiental que son claves para la estabilidad financiera y la salud a largo plazo de los caficultores y sus granjas. Lanzados en 2004, los principios Starbucks de origen ético se desarrollaron en colaboración con Conservation International. (CI). Se evalúan más de 200 indicadores de la mano de inspectores independientes bajo la supervisión de SCS (Sistemas de Certificación Científica). Sólo durante el año pasado, nuestros principios para café de origen ético influyeron en más de un millón de caficultores y trabajadores. Para más información, ver www.starbucks.com/sharedplanet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29602/Marbella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