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coste medio de una boda en España</w:t>
      </w:r>
    </w:p>
    <w:p>
      <w:pPr>
        <w:pStyle w:val="Ttulo2"/>
        <w:rPr>
          <w:color w:val="355269"/>
        </w:rPr>
      </w:pPr>
      <w:r>
        <w:rPr>
          <w:color w:val="355269"/>
        </w:rPr>
        <w:t>El sector de las bodas movió un total de 3.757 millones de euros en España durante el 2010, unas 170.815 parejas contrajeron matrimonio el pasado año, lo que supone un 3% menos que en 2009, frente a una caída del 10% registrada en los años previos.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22 de noviembre de 2011</w:t>
        <w:br/>
        <w:t/>
        <w:br/>
        <w:t>El gasto de una boda en España es de unos 22.000 euros una cifra importante dado los tiempos que corren.</w:t>
        <w:br/>
        <w:t/>
        <w:br/>
        <w:t>Según los datos del portal bodaclick.com el coste varía según la región donde se celebre la ceremonia, siendo Madrid, Cantabria , Castilla y León y Cataluña las que suponen un desembolso de mas de 26.000 euros de media. Y sitúan a Baleares, Ceuta, Murcia o Canarias en las mas económicas.</w:t>
        <w:br/>
        <w:t/>
        <w:br/>
        <w:t>Dentro de los costes de la organización, el banquete es la partida que se lleva la mayor parte del presupuesto, aproximadamente el 57%, dado que el precio del cubierto es de 100 euros, una boda de 150 invitados el precio sería 15.000 euros.</w:t>
        <w:br/>
        <w:t/>
        <w:br/>
        <w:t>El vestido de novia , se lleva el 10% y varía en función de la marca, diseñador y tipo de boda, ya que en las bodas civiles la mayoría de las novias opta por la sencillez.</w:t>
        <w:br/>
        <w:t/>
        <w:br/>
        <w:t>Otros gastos como la barra libre que no suele estar incluida en el cubierto, las invitaciones , un buen fotógrafo, la música, las flores, suponen el 14% del gasto total.</w:t>
        <w:br/>
        <w:t/>
        <w:br/>
        <w:t>Y por ultimo la luna de miel, que depende del destino elegido, puede oscilar entre los 2.300 y 3000 euros, mas los gastos que haya durante la estancia.</w:t>
        <w:br/>
        <w:t/>
        <w:br/>
        <w:t>Grupo Bodaclick</w:t>
        <w:br/>
        <w:t/>
        <w:br/>
        <w:t>Bodaclick.com, portal líder en España y de referencia internacional en el sector de las bodas, ofrece a los usuarios (45% de las bodas que se celebran anualmente en España) la información necesaria y continuamente actualizada, para la organización de un enlace en cualquier momento y desde cualquier lugar.</w:t>
        <w:br/>
        <w:t/>
        <w:br/>
        <w:t>En 2010 el Grupo obtuvo unos ingresos netos de 14,8 millones de euros.</w:t>
        <w:br/>
        <w:t/>
        <w:br/>
        <w:t>Desde su creación, en el 2000, hasta hoy, 490.000 parejas de novios se han registrado en Bodaclick España, y sus ocho portales reciben alrededor de 2.300.000 visitas mensuales. Más de 12.800 empresas en Europa y América ofrecen sus productos y servicios a través de su web.</w:t>
        <w:br/>
        <w:t/>
        <w:br/>
        <w:t>En 2004, el Grupo incorpora una nueva división, Eventoclick.com para trasladar su modelo de resultados contrastados al segmento de la organización de eventos en general. Paulatinamente Bodaclick ha ido incorporando nuevas propuestas y servicios de valor, como la Visa WinCom, creada en 2005 es la primera y única tarjeta pensada para novios, que ofrece descuentos de hasta el 20% para la organización de la boda en más de 1.500 establecimientos asociados.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28006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