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III Congreso Internacional de la Apnea del Sueño en Odontología</w:t>
      </w:r>
    </w:p>
    <w:p>
      <w:pPr>
        <w:pStyle w:val="Ttulo2"/>
        <w:rPr>
          <w:color w:val="355269"/>
        </w:rPr>
      </w:pPr>
      <w:r>
        <w:rPr>
          <w:color w:val="355269"/>
        </w:rPr>
        <w:t>Los días 17 y 18 de febrero de 2012 tendrà lugar en el Centro de Convenciones MAPFRE de Madrid, el III Congreso Internacional de la Apnea del Sueño en odontología.</w:t>
      </w:r>
    </w:p>
    <w:p>
      <w:pPr>
        <w:pStyle w:val="LOnormal"/>
        <w:rPr>
          <w:color w:val="355269"/>
        </w:rPr>
      </w:pPr>
      <w:r>
        <w:rPr>
          <w:color w:val="355269"/>
        </w:rPr>
      </w:r>
    </w:p>
    <w:p>
      <w:pPr>
        <w:pStyle w:val="LOnormal"/>
        <w:jc w:val="left"/>
        <w:rPr/>
      </w:pPr>
      <w:r>
        <w:rPr/>
        <w:t/>
        <w:br/>
        <w:t/>
        <w:br/>
        <w:t>Si tuviéramos que dibujar un perfil estándar de un paciente con SAHS, describiríamos un hombre de mediana edad, entre 40 y 65 años, roncador habitual (con amplio historial de ronquidos que normalmente empieza en la infancia), con sobrepeso, hipertenso y que refiere una excesiva somnolencia diurna. Generalmente el paciente con apnea tipo es un varón obeso, aunque esta característica no es excluyente y la patología se presenta también en mujeres, sobre todo posmenopáusicas y en varones jóvenes con o sin problemas de sobrepeso. Las manifestaciones clínicas del síndrome de apnea son el resultado de la interacción de factores anatómicos, neuronales y genéticos que convergen en el desarrollo de la patología.</w:t>
        <w:br/>
        <w:t/>
        <w:br/>
        <w:t>En este congreso, al que asistirán más de 300 especialistas de todo el mundo, se presentarán los últimos resultados sobre la formación, estudio y la evolución de los tratamientos para el Síndrome de apnea/hipopnea obstructiva del sueño (SAHOS) y el ronquido, así como las últimas novedades en dispositivos intraorales.</w:t>
        <w:br/>
        <w:t/>
        <w:br/>
        <w:t>El congreso, estará presidido por el Dr. Javier Vila Martín, un prestigioso médico especializado en ORL, odontología y el tratamiento de la apnea del sueño. </w:t>
        <w:br/>
        <w:t/>
        <w:br/>
        <w:t>Esta edición contará con el patrocino de 10 casas comerciales especializadas en el sector, y la colaboración de la Sociedad Española de Medicina Oral del Sueño (SEMODS), que ofrecerán sus últimas novedades en la exposición comercial que tendrá lugar durante los dos días de conferencias. Como en ediciones anteriores, la secretaría técnica del congreso será llevada por la empresa de eventos especializados, Grupo Órbita.</w:t>
        <w:br/>
        <w:t/>
        <w:br/>
        <w:t>Dentro del programa, que ha desarrollado el Comité Científico y Organizador, para esta nueva edición del III Congreso Internacional de Apnea del Sueño en Odontología se debatirán temas de gran interés como el papel de la cirugía en el SAHS, los trastornos respiratorios del sueño, las alternativas terapéuticas en pacientes con SAHOS, estudios clínicos sobre dispositivos intraorales, entre otros. Además se contará con la presencia y experiencia de renombrados ponentes internacionales y nacionales, con un gran número de estudios y premios. Profesionales relacionados con la medicina del sueño, neurofisiólogos, neumólogos, ORL y odontólogos, entre otros.</w:t>
        <w:br/>
        <w:t/>
        <w:br/>
        <w:t>A nivel internacional, contará con la asistencia y experiencia de la Dra. Anette Fransson, presidenta de la Sociedad Europea de Medicina del Sueño, los presidentes de las sociedades británica y holandesa, los doctores Roy Dookun y Aarnoud Hoekema, el director de la Asociación Americana de Apnea del Sueño, D. Edward Grandi e importantes especialistas con un gran número de estudios como son la Dra. Marie Marklund (Suecia) y el Dr. Oliver M. Vanderveken (Bélgica).</w:t>
        <w:br/>
        <w:t/>
        <w:br/>
        <w:t>En cuanto a los ponentes nacionales, el congreso está respaldando por reputados especialistas como son los doctores Francisco Javier Puertas, Eduard Estivill, Joaquín Terán, Joaquín Durán Cantolla, Eduardo Padrós, Alejandro Ferré, Delia Linares, Rosario Fernández Magnavacca, Bruno Ardanza, Carlos Concejo, Enrique Fernández, Sara Díaz y Mercedes Martín, todos ellos con una gran formación sobre trastornos respiratorios del sueño, diagnóstico y tratamiento.</w:t>
        <w:br/>
        <w:t/>
        <w:br/>
        <w:t>La falta de diagnóstico es el principal problema al que se enfrentan tanto los facultativos como lo propios a pacientes. La falta de conciencia médica sobre los mecanismos subyacentes y la sintomatología, en un problema recurrente al que nos enfrentamos y que imposibilita el diagnóstico. Se calcula según estudios, que sólo del 5 a 9% de la población con un SAHS relevante que requiere tratamiento está diagnosticado. Como mecanismo fisiopatológico multifactorial, el diagnóstico del síndrome de apnea en muchas ocasiones puede llevar a equívoco y pasar desapercibido como un estado de fatiga crónica.</w:t>
        <w:br/>
        <w:t/>
        <w:br/>
        <w:t>Es necesario establecer un diagnóstico diferencial frente a patologías similares y síntomas asociados como la roncopatía, el ronquido simple o las hipersomnias que cursan somnolencia diurna y que son entidades diferenciadas del SAHS. Otro de los problemas al que se enfrentan los pacientes y profesionales médicos es la falta de cobertura hospitalaria especializada en trastornos respiratorios del sueño. A pesar de que las unidades de sueño se han multiplicado por tres en la última década, siguen siendo insuficientes para asumir un porcentaje elevado de pacientes a la espera de diagnóstico.</w:t>
        <w:br/>
        <w:t/>
        <w:br/>
        <w:t>Al finalizar este Congreso el profesional habrá pisado desde el umbral del conocimiento hasta ingresar en el interior más profundo del cómo se hace, habiendo aprendido la visión global del objeto del conocimiento y tratamiento de estas patologías, o bien el congreso servirá como punto de encuentro de aquellos otros que llevan un camino recorrido tratando esta patología y tengan la sana intención de intercambiar sus ideas o conocimientos.</w:t>
        <w:br/>
        <w:t/>
        <w:br/>
        <w:t>Inscripción en: www.congresodeapnea.es/inscripcion.html</w:t>
        <w:br/>
        <w:t/>
        <w:br/>
        <w:t>Programa científico: www.congresodeapnea.es/programa-cientifico.html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