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CommVault Systems alcanza los 15.000 clientes en todo el mundo</w:t></w:r></w:p><w:p><w:pPr><w:pStyle w:val="Ttulo2"/><w:rPr><w:color w:val="355269"/></w:rPr></w:pPr><w:r><w:rPr><w:color w:val="355269"/></w:rPr><w:t>CommVault Systems compañía especializada en el desarrollo de soluciones para la gestión unificada de datos corporativos, anuncia que ha alcanzado los 15.000 clientes en todo el mundo. </w:t></w:r></w:p><w:p><w:pPr><w:pStyle w:val="LOnormal"/><w:rPr><w:color w:val="355269"/></w:rPr></w:pPr><w:r><w:rPr><w:color w:val="355269"/></w:rPr></w:r></w:p><w:p><w:pPr><w:pStyle w:val="LOnormal"/><w:jc w:val="left"/><w:rPr></w:rPr></w:pPr><w:r><w:rPr></w:rPr><w:t></w:t><w:br/><w:t></w:t><w:br/><w:t>Este hito coincide con el primer aniversario del lanzamiento al mercado de la versión 9 de su suite de gestión de datos Simpana.</w:t><w:br/><w:t></w:t><w:br/><w:t>El notable éxito alcanzado con Simpana 9, una suite basada en una arquitectura única, ha permitido consolidar la posición competitiva de CommVault Systems como uno de los fabricantes de referencia en el mercado internacional dentro del segmento de software para la gestión de datos.</w:t><w:br/><w:t></w:t><w:br/><w:t>Con Simpana 9, CommVault Systems ofrece una respuesta eficaz a la creciente cantidad de datos corporativos que deben ser gestionados por parte de las organizaciones de toda índole, incluyendo grandes empresas, pymes e instituciones. Simpana 9 posibilita que, por vez primera, los clientes puedan disponer de una gestión de datos moderna que une e integra el entorno del almacenamiento físico con el emergente entorno virtual. La suite de CommVault Systems afronta el desafío ante el que se encuentran las organizaciones a la hora de conseguir una infraestructura TI más eficaz y económicamente competitiva, con posibilidades adicionales como automatización y escalabilidad para proteger, almacenar y recuperar las grandes cantidades de datos que proliferan a lo largo de entornos físicos, virtuales y en la nube.</w:t><w:br/><w:t></w:t><w:br/><w:t>Simpana 9 permite a los clientes una mejor protección de sus entornos físicos y virtuales, sentando las bases para que puedan reducir la ventana de backup y los costes de gestión de sus datos corporativos gracias a la deduplicación, el archivado y las soluciones para entornos virtualizados. Con esta tecnología, CommVault Systems continúa con su evolución para satisfacer las crecientes necesidades de los actuales centros de datos, aportando ventajas competitivas como escalabilidad, deduplicación integrada de los datos, migración a gran velocidad de dichos datos desde soluciones tradicionales y funcionalidades avanzadas de protección en entornos virtualizados.</w:t><w:br/><w:t></w:t><w:br/><w:t>Entre los últimos clientes internacionales que han implantado la suite Simpana 9 de CommVault Systems se encuentran todo tipo de organizaciones, instituciones y empresas (desde pymes hasta corporaciones de gran tamaño), incluyendo: Australian Ethical; Bowman Gilfillan Attorneys; BYD Company Ltd.; Chivas Brothers; CITIC Securities Co., Ltd.; the City of Pasadena; GAF Materials; Huaxia Bank Ltd.; Interactive Intelligence; LG; LWG Consulting; Metro State College; National Computing & Information Agency (NCIA), Korea; Orbis Financials, India; Otago Polytechnic; Royal Cornwall Hospitals; Samsung; Skyworth Group Co., Ltd.; and Tianjin Port Information Technology Co., Ltd.</w:t><w:br/><w:t></w:t><w:br/><w:t>En el caso español, donde la compañía desarrolla su actividad a través de CommVault Systems Iberia, entre los últimos clientes que han implantado su tecnología figuran: Indra, Telefónica de España, Trasmediterránea, Rural Servicios Informáticos, Idiada, Cofares, Caser, Sener, Worten, Atisae, ING, LeasePlan, Grupo Cantoblanco (Arturo) y Bansacar. Los módulos de backup, archivado y protección de datos correspondientes a la suite Simpana son los productos más demandados por este tipo de entidades.</w:t><w:br/><w:t></w:t><w:br/><w:t>Durante estos últimos meses, la suite Simpana 9 ha obtenido distintos galardones y reconocimientos a escala internacional. Entre ellos destacan los siguientes:</w:t><w:br/><w:t></w:t><w:br/><w:t>Premio Microsoft Server Platform of the Year, por sus valores acreditados de excelencia en la innovación y desarrollo de soluciones para el cliente basadas en la tecnología de Microsoft.</w:t><w:br/><w:t></w:t><w:br/><w:t>Posicionamiento como Líder en el mercado de soluciones de copias de seguridad y archivado de información corporativa basadas en disco, según el informe de la consultora Gartner basado en su metodología del Cuadrado Mágico.</w:t><w:br/><w:t></w:t><w:br/><w:t>Premios Summit West Innovation Awards 2011 a las soluciones más innovadoras del mercado dirigidas al ámbito de las pequeñas y medianas empresas, en las categorías de Mejor Software y Mejor Servicio.</w:t><w:br/><w:t></w:t><w:br/><w:t>Premio Best of Tech-Ed 2011, dentro de la categoría de Backup & Recovery, por su capacidad de innovación en el sector de las tecnologías de la información y las comunicaciones</w:t><w:br/><w:t></w:t><w:br/><w:t>Premio al Mejor Producto del Año en los Storage Awards 2011 (Storries VIII), dentro de la categoría de Deduplicación.</w:t><w:br/><w:t></w:t><w:br/><w:t>Información corporativa</w:t><w:br/><w:t></w:t><w:br/><w:t>CommVault Systems (http://www.commvault.com) es una compañía especializada en el desarrollo de soluciones para la gestión unificada de datos corporativos. Su facturación durante el ejercicio 2011 (cerrado el 31 de marzo) fue de 314,776 millones de dólares, con un crecimiento del 16,14 por ciento respecto al año anterior. Fundada en 1996, la empresa tiene su sede central en New Jersey (Estados Unidos) y cuenta en la actualidad con más 1.450 empleados y 13.500 clientes. Con su tecnología y productos contribuye a ofrecer respuestas para asegurar el más alto rendimiento en la protección de datos y alta disponibilidad universal, así como una forma sencilla de gestionar redes complejas de almacenamiento.</w:t><w:br/><w:t></w:t><w:br/><w:t>CommVault Systems está presente en España desde 2005 a través de su filial CommVault Systems Iberia. Entre sus más de 400 clientes en España se encuentran Telefónica, Correos, Tragsatec, Atisae, Begar, CajaDuero, Race, Aldeasa, El Mundo, SGS, Morgan Stanley, Caja Canarias, CajaRural, Diputación de Sevilla, Philips, Dominion, Indra, Banco Espirito Santo y EADS,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