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Reconocimiento a la innovación y calidad  en la construcción</w:t>
      </w:r>
    </w:p>
    <w:p>
      <w:pPr>
        <w:pStyle w:val="Ttulo2"/>
        <w:rPr>
          <w:color w:val="355269"/>
        </w:rPr>
      </w:pPr>
      <w:r>
        <w:rPr>
          <w:color w:val="355269"/>
        </w:rPr>
        <w:t>I Edición de los Premios Arte y Cemento de la Construcción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próximo 23 de noviembre, se hará entrega de 17 premios que reconocen la profesionalidad y la calidad en el trabajo de las empresas que forman parte del sector de la Construcción en España.</w:t>
        <w:br/>
        <w:t/>
        <w:br/>
        <w:t>La votación ha contado con la valoración de miles de expertos provenientes del sector de la construcción mediante el sistema de una encuesta abierta.</w:t>
        <w:br/>
        <w:t/>
        <w:br/>
        <w:t>Arte y Cemento, publicación profesional líder en su sector, que este año cumple 55 años, ha organizado estos premios que congregarán a una amplia representación del sector.</w:t>
        <w:br/>
        <w:t/>
        <w:br/>
        <w:t>Madrid 21 de noviembre de 2011. Arte y Cemento, que cumple este año 55 años como publicación profesional dentro del grupo editorial RBI, ha organizado la I Edición de los Premios Arte y Cemento de la Construcción. </w:t>
        <w:br/>
        <w:t/>
        <w:br/>
        <w:t>El objetivo de estos premios es reconocer la trayectoria de las entidades que han contribuido de manera decisiva a la investigación y desarrollo de productos y sistemas que permiten la constante renovación y actualización del sector, durante este año. </w:t>
        <w:br/>
        <w:t/>
        <w:br/>
        <w:t>La publicación con más de 660 números en 55 años ha sabido responder a las demandas de un sector que en los últimos años se ha visto afectado por la crisis económica. </w:t>
        <w:br/>
        <w:t/>
        <w:br/>
        <w:t>Ino Henríquez, Director de Reed Business Information añade: Tenemos la confianza de que podremos superar este periodo tan retador que el sector está atravesando actualmente mediante estándares de calidad, innovación, flexibilidad y adaptabilidad. Hemos decidido organizar esta entrega de premios basada en la votación de todos los profesionales, usuarios y lectores de nuestros medios. Esperamos que todo esto contribuya a una mejora gradual y sostenible.</w:t>
        <w:br/>
        <w:t/>
        <w:br/>
        <w:t>Iñaki Lasa, Editor de Arte y Cemento añade: Después de 55 años proporcionando a los profesionales y empresas de la construcción el conocimiento necesario para el desarrollo de sus proyectos y obras, ha llegado el momento de reconocer la profesionalidad y calidad de esta industria que ha sabido adaptarse a los nuevos tiempos a través de la innovación. La publicación Arte y Cemento de RBI homenajeará esta labor en la ceremonia de entrega de la primera edición de los sus Premios Arte y Cemento de la Construcción. </w:t>
        <w:br/>
        <w:t/>
        <w:br/>
        <w:t>El acto de entrega de los premios será el próximo 23 de noviembre a las 19:30 horas en el auditorio Mapfre de Madrid y contará con la presencia, entre otros, de Javier Serra María-Tomé, subdirector general de Innovación y Calidad de la Edificación, de la Dirección General de Arquitectura y Política de Vivienda, del Ministerio de Fomento.</w:t>
        <w:br/>
        <w:t/>
        <w:br/>
        <w:t>Las categorías galardonadas en el acto del próximo miércoles son las siguientes:</w:t>
        <w:br/>
        <w:t/>
        <w:br/>
        <w:t>- Premio a la Mejor Empresa en Cubiertas</w:t>
        <w:br/>
        <w:t/>
        <w:br/>
        <w:t>- Premio a la Mejor Empresa en Fachadas</w:t>
        <w:br/>
        <w:t/>
        <w:br/>
        <w:t>- Premio a la Mejor Empresa en Revestimiento Cerámico</w:t>
        <w:br/>
        <w:t/>
        <w:br/>
        <w:t>- Premio a la Mejor Empresa en Revestimiento Compacto</w:t>
        <w:br/>
        <w:t/>
        <w:br/>
        <w:t>- Premio a la Mejor Empresa en Aislamiento e Impermeabilización</w:t>
        <w:br/>
        <w:t/>
        <w:br/>
        <w:t>- Premio a la Mejor Empresa en Seguridad en la Construcción</w:t>
        <w:br/>
        <w:t/>
        <w:br/>
        <w:t>- Premio a la Mejor Empresa en Climatización</w:t>
        <w:br/>
        <w:t/>
        <w:br/>
        <w:t>- Premio a la Mejor Empresa en Electricidad e Iluminación</w:t>
        <w:br/>
        <w:t/>
        <w:br/>
        <w:t>- Premio a la Mejor Empresa en Mobiliario Urbano</w:t>
        <w:br/>
        <w:t/>
        <w:br/>
        <w:t>- Premio a la Mejor Empresa en Rehabilitación</w:t>
        <w:br/>
        <w:t/>
        <w:br/>
        <w:t>- Premio Knauf a la Sostenibilidad</w:t>
        <w:br/>
        <w:t/>
        <w:br/>
        <w:t>- Premio al Mejor Proyecto Urbanístico</w:t>
        <w:br/>
        <w:t/>
        <w:br/>
        <w:t>- Premio a la Investigación para la Contribución a la Seguridad en Obra</w:t>
        <w:br/>
        <w:t/>
        <w:br/>
        <w:t>- Premio Bosch a la Mejor Obra Publicada en ARTE Y CEMENTO en el Año 2011</w:t>
        <w:br/>
        <w:t/>
        <w:br/>
        <w:t>- Premio EBP Software a la Mejor Empresa en Tecnología de Producto</w:t>
        <w:br/>
        <w:t/>
        <w:br/>
        <w:t>- Premio Agloacustic a la Aplicación de Producto en Aislaminento</w:t>
        <w:br/>
        <w:t/>
        <w:br/>
        <w:t>- Premio Honorífico a la Investigación</w:t>
        <w:br/>
        <w:t/>
        <w:br/>
        <w:t>La cita, que espera convertirse en un punto de encuentro y reunión para todas las empresas que a lo largo de sus más de cinco décadas de historia han conseguido rentabilizar su negocio a través de la publicación ARTE Y CEMENTO. </w:t>
        <w:br/>
        <w:t/>
        <w:br/>
        <w:t>Se prevé que asistan a la cita una amplia representación del sector entre los que figura: empresas nominadas, jurado, directivos del sector de la Construcción, Autoridades, prensa, y algunos de los votantes que colaboraron respondiendo a la encuesta que se envió para que valoraran las novedades.</w:t>
        <w:br/>
        <w:t/>
        <w:br/>
        <w:t>Todos los galardonados recibirán un trofeo muy especial, ya que se trata de una obra de arte elaborada al 100% en mármol crema marfil realizada de forma exclusiva para esta ocasión por el escultor y maestro artesano de la piedra alicantino Iván Larrea, único escultor en el mundo que se dedica a construir órganos de piedra y monumentos musicales. En estos momentos está construyendo un enorme órgano de piedra para el Santuario de Santa María Magdalena de Novelda, en Alicante, con un peso de unos 40.000 kilos.</w:t>
        <w:br/>
        <w:t/>
        <w:br/>
        <w:t>Presencia en las redes sociales</w:t>
        <w:br/>
        <w:t/>
        <w:br/>
        <w:t>Para obtener más información sobre los premios, fotos de los premiados y los pormenores de la gala, se podrá seguir el evento en directo a través del portal: www.construarea.com, de facebook de Construarea y la cuenta en Twitter: @Construarea, a través de la etiqueta/hashtag PremiosAyC para seguir las publicaciones de todos los usuarios al respecto.</w:t>
        <w:br/>
        <w:t/>
        <w:br/>
        <w:t>Gabinete de prensa: </w:t>
        <w:br/>
        <w:t/>
        <w:br/>
        <w:t>Para confirmación de asistencia o gestión de entrevistas:</w:t>
        <w:br/>
        <w:t/>
        <w:br/>
        <w:t>Laura Toronjo</w:t>
        <w:br/>
        <w:t/>
        <w:br/>
        <w:t>comunicacion@rbi.es  91 415 91 74  606792236</w:t>
        <w:br/>
        <w:t/>
        <w:br/>
        <w:t>Sobre Reed Business Information, S.A.U www.rbi.es</w:t>
        <w:br/>
        <w:t/>
        <w:br/>
        <w:t>Reed Business Information, el mayor grupo editorial de prensa profesional en España y Portugal proporciona relaciones comerciales rentables, a través de soluciones globales de comunicación y marketing que facilitan de forma natural los contactos directos entre empresas. Es miembro del grupo internacional de origen anglo-holandés Reed-Elsevier creado el 1 de enero de 1993. Reed Business Information pone a disposición de sus clientes los canales más eficaces de comunicación para asegurar un continuo valor añadido a través de publicaciones profesionales, directorios actualizados, boletines electrónicos y páginas web. Dispone de una amplia gama de productos que se complementa con una oferta individualizada de servicios de consultoría, campañas de marketing directo, cursos y jornadas de desarrollo profesional, así como la organización de eventos. En España y Portugal Reed Business Information opera en los siguientes sectores: Agua; Cerámica; Climatización; Construcción; Distribución y Producción; Droguería y Limpieza; Electrónica; Energía; Envase y Embalaje; Ferretería, bricolaje y suministros industriales; Hospitalario; Hostelería; Industrial; Industria Alimentaria; Industria Farmacéutica; Industria Química y de Procesos; Logística, compras y aprovisionamiento; Madera; Material eléctrico; Medio ambiente; Metal; Piedra Natural; Postventa de automoción; Salud; Seguros; Soldadura; y Veterinaria.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