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Crédito como motor de la recuperación económica</w:t>
      </w:r>
    </w:p>
    <w:p>
      <w:pPr>
        <w:pStyle w:val="Ttulo2"/>
        <w:rPr>
          <w:color w:val="355269"/>
        </w:rPr>
      </w:pPr>
      <w:r>
        <w:rPr>
          <w:color w:val="355269"/>
        </w:rPr>
        <w:t>La economía necesita del crédito para funcionar adecuadamente y cuando el crédito no fluye hacia las empresas y familias, la actividad económica no sólo se estanca, sino que decrece.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falta de crédito ahoga a las familias</w:t>
        <w:br/>
        <w:t/>
        <w:br/>
        <w:t>En estos momentos, tanto las familias como las empresas tienen grandes dificultades para acceder al crédito, llegando al punto de que muchas familias no llegan a cubrir sus necesidades básicas, pagar todas las facturas a fin de mes o hacer frente a un imprevisto.</w:t>
        <w:br/>
        <w:t/>
        <w:br/>
        <w:t>Minicrédito rápido como sustitutivo</w:t>
        <w:br/>
        <w:t/>
        <w:br/>
        <w:t>A pesar de esto, las empresas de microcrédito han empezado a florecer, asumiendo el riesgo creciente de impago de los créditos y las previsiones negativas de las economías. Además, ofrecen minicréditos rápidos sin grandes requisitos ni papeleos, haciendo la economía no se desacelere tan rápidamente.</w:t>
        <w:br/>
        <w:t/>
        <w:br/>
        <w:t>Crédito Pocket, por ejemplo, ofrece préstamos personales rápidos, también conocidos como minicréditos urgentes, desde 50€ hasta 400€, pensados para ayudar a resolver problemas urgentes y a corto plazo. Estos créditos rápidos suelen emplearse como adelanto de la nómina, para cubrir gastos imprevistos o poder realizar una compra importante.</w:t>
        <w:br/>
        <w:t/>
        <w:br/>
        <w:t>Crédito en condiciones preferentes</w:t>
        <w:br/>
        <w:t/>
        <w:br/>
        <w:t>Crédito Pocket, además, premia la fidelidad y confianza de sus clientes, ofreciéndoles las mejores condiciones al solicitar un nuevo crédito rápido.</w:t>
        <w:br/>
        <w:t/>
        <w:br/>
        <w:t>A diferencia de otras empresas, Crédito Pocket concede prórrogas de vencimiento y vencimientos anticipados. Es decir, en caso de que surgiera un imprevisto, se puede solicitar una prórroga del vencimiento online para indicar un nuevo día de devolución del microcrédito. Y si por el contrario, el cliente puede devolver el préstamo de forma anticipada, se le aplica una reducción en el coste.</w:t>
        <w:br/>
        <w:t/>
        <w:br/>
        <w:t>Microcrédito con requisitos mínimos</w:t>
        <w:br/>
        <w:t/>
        <w:br/>
        <w:t>Los requisitos para solicitar un minicrédito son mínimos: estar viviendo en España con una cuenta corriente o de ahorro en vigor, tener al menos 21 años y no estar inscrito en ningún registro de morosos.</w:t>
        <w:br/>
        <w:t/>
        <w:br/>
        <w:t>La solicitud del microcrédito puede realizarse de forma ágil y confidencial a través de la página web o vía telefónica, y recibirlo en un plazo de 24 horas. Todo sin papeleos ni preguntas.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08860/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