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una nueva marca global, Allianz Global Assistance</w:t>
      </w:r>
    </w:p>
    <w:p>
      <w:pPr>
        <w:pStyle w:val="Ttulo2"/>
        <w:rPr>
          <w:color w:val="355269"/>
        </w:rPr>
      </w:pPr>
      <w:r>
        <w:rPr>
          <w:color w:val="355269"/>
        </w:rPr>
        <w:t>La compañía Mondial Assistance operarà a partir de ahora bajo la marca Allianz Global Assistance, tras la firma de un acuerdo de ?rebranding?. Ambas compañías se muestra convencidas de que la unión les darà la fuerza para aumentar su volumen de negocio</w:t>
      </w:r>
    </w:p>
    <w:p>
      <w:pPr>
        <w:pStyle w:val="LOnormal"/>
        <w:rPr>
          <w:color w:val="355269"/>
        </w:rPr>
      </w:pPr>
      <w:r>
        <w:rPr>
          <w:color w:val="355269"/>
        </w:rPr>
      </w:r>
    </w:p>
    <w:p>
      <w:pPr>
        <w:pStyle w:val="LOnormal"/>
        <w:jc w:val="left"/>
        <w:rPr/>
      </w:pPr>
      <w:r>
        <w:rPr/>
        <w:t/>
        <w:br/>
        <w:t/>
        <w:br/>
        <w:t>Mondial Assitance y Allianz Global han comenzado a operar de manera conjunta. Ambas compañías han llegado a un acuerdo de rebranding, mediante el cual la primera funcionará bajo la marca Allianz Global Assistance. </w:t>
        <w:br/>
        <w:t/>
        <w:br/>
        <w:t>La nueva acción estratégica pretende unificar las unidades de negocio de Mondiale y operar como una única firma: Allianz Global Assitance. De este modo, pretenden fortalecer el servicio y atención al cliente que ofrece Mondiale junto con la solidez y la amplia oferta de productos que ofrece Allianz, como son por ejemplo los seguros baratos de coche, moto e incluso hogar.</w:t>
        <w:br/>
        <w:t/>
        <w:br/>
        <w:t>Según Claudio Plevisani, Director General del área Sur de Europa del Grupo Allianz Global Assitance, el acuerdo permitirá también reorganizarse de cara a la época en que vivimos, siendo participes de un mercado activo y con la tranquilidad que les proporcionan sus treinta años de experiencia.</w:t>
        <w:br/>
        <w:t/>
        <w:br/>
        <w:t>Modiale Assitance, ahora bajo Allianz, una de las compañías de seguros que forma parte del panel comparativo de Seguros.es, fortalecerá su presencia en nuestro país, prestando ayuda y cuidando a todos los clientes de esta nueva agrupación.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