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próximo dia 15 de Diciembre estreno mundial del primer juego de cartas de BreakDance</w:t></w:r></w:p><w:p><w:pPr><w:pStyle w:val="Ttulo2"/><w:rPr><w:color w:val="355269"/></w:rPr></w:pPr><w:r><w:rPr><w:color w:val="355269"/></w:rPr><w:t>Street Ace SL presenta estas navidades el nuevo juego que revolucionarà el mundo del HipHop</w:t></w:r></w:p><w:p><w:pPr><w:pStyle w:val="LOnormal"/><w:rPr><w:color w:val="355269"/></w:rPr></w:pPr><w:r><w:rPr><w:color w:val="355269"/></w:rPr></w:r></w:p><w:p><w:pPr><w:pStyle w:val="LOnormal"/><w:jc w:val="left"/><w:rPr></w:rPr></w:pPr><w:r><w:rPr></w:rPr><w:t></w:t><w:br/><w:t></w:t><w:br/><w:t>Barcelona, 16 de noviembre. Street Ace SL, una empresa autóctona, ha anunciado el lanzamiento de su innovador juego Born 2 Burn el próximo 15 de diciembre. B2B es el primer juego de cartas basado en uno de los cuatro elementos de la cultura Hip Hop, Break Dance. Los 20 mejores bailarines de bboying del mundo forman parte de este juego y aparecen en las cartas junto con su foto y sus características. Puede encontrar la información completa en:</w:t><w:br/><w:t></w:t><w:br/><w:t>http://www.b2bthegame.com/</w:t><w:br/><w:t></w:t><w:br/><w:t>Este sitio web permitirá a cualquier usuario con acceso a Internet la compra online del nuevo producto a nivel internacional. Además, los creadores del juego tienen preparadas más sorpresas para sus seguidores. Recuerda, el 15 de diciembre Born 2 Burn va a cambiar el mundo de bboying!</w:t><w:br/><w:t></w:t><w:br/><w:t>Más información:</w:t><w:br/><w:t></w:t><w:br/><w:t>Max Piedra Garcia</w:t><w:br/><w:t></w:t><w:br/><w:t>Marketing & Communication Executive</w:t><w:br/><w:t></w:t><w:br/><w:t>T. 34 638837226</w:t><w:br/><w:t></w:t><w:br/><w:t>globalmedia@b2bthegame.com</w:t><w:br/><w:t></w:t><w:br/><w:t>maxone@b2bthegame.com</w:t><w:br/><w:t></w:t><w:br/><w:t>www.b2bthegame.com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