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Blue Coat se reúne con partners y clientes en Madrid y Barcelona</w:t>
      </w:r>
    </w:p>
    <w:p>
      <w:pPr>
        <w:pStyle w:val="Ttulo2"/>
        <w:rPr>
          <w:color w:val="355269"/>
        </w:rPr>
      </w:pPr>
      <w:r>
        <w:rPr>
          <w:color w:val="355269"/>
        </w:rPr>
        <w:t>El fabricante celebrarà este mes desayunos de trabajo para empresas y un Road Show de canal para presentar a sus partners y clientes su oferta màs reciente de seguridad web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16 de noviembre de 2011  Blue Coat Systems, Inc. (Nasdaq: BCSI), el proveedor líder en soluciones de Seguridad Web y Optimización WAN celebrará los próximos 22 y 23 de noviembre una serie de eventos destinados a clientes y partners, en Barcelona y Madrid respectivamente. El objetivo de estas sesiones es el de mejorar el conocimiento de sus usuarios y socios de canal en torno a las últimas amenazas de malware y las herramientas de las que disponen para protegerse.</w:t>
        <w:br/>
        <w:t/>
        <w:br/>
        <w:t>Para sus clientes actuales y potenciales, la empresa plantea desayunos de trabajo breves, de unos 90 minutos, en las que la empresa analizará las actuales amenazas a la seguridad en la Web, basándose en el conocimiento que le proporciona su herramienta colaborativa WebPulse, que protege a más de 75 usuarios de todo el mundo a través del cloud. Durante la sesión se analizarán especialmente las nuevas amenazas relacionadas con las redes sociales, los trabajadores móviles y a distancia y los entornos de cloud.</w:t>
        <w:br/>
        <w:t/>
        <w:br/>
        <w:t>El Road Show para partners tendrá una duración de media jornada y cubrirá una mayor variedad de temas con objetivos más ambiciosos. Durante estos eventos, la empresa expondrá los principales ejes de su estrategia de canal, analizará su aproximación al mercado y ofrecerá a sus partners recomendaciones comerciales y de marketing para mejorar sus ventas y responder a la demanda de sus clientes. Por otra parte, durante la sesión se repasarán distintos aspectos técnicos de las soluciones de seguridad y de optimización WAN de Blue Coat. </w:t>
        <w:br/>
        <w:t/>
        <w:br/>
        <w:t>http://www.bluecoatevents.net/channelpartners</w:t>
        <w:br/>
        <w:t/>
        <w:br/>
        <w:t>El calendario de las sesiones es el siguiente:</w:t>
        <w:br/>
        <w:t/>
        <w:br/>
        <w:t>- 22 de noviembre: BARCELONA (Hotel Rey Juan Carlos I):</w:t>
        <w:br/>
        <w:t/>
        <w:br/>
        <w:t>9h30-11h00: Desayuno de trabajo para empresas</w:t>
        <w:br/>
        <w:t/>
        <w:br/>
        <w:t>12h30-17h00: Road Show para Partners</w:t>
        <w:br/>
        <w:t/>
        <w:br/>
        <w:t>- 23 de noviembre: MADRID (Hotel Silken Puerta América)</w:t>
        <w:br/>
        <w:t/>
        <w:br/>
        <w:t>9h30-11h00: Desayuno de trabajo para empresas</w:t>
        <w:br/>
        <w:t/>
        <w:br/>
        <w:t>12h30-17h00: Road Show para Partners</w:t>
        <w:br/>
        <w:t/>
        <w:br/>
        <w:t>Estamos convencidos que mantener encuentros frecuentes con nuestros clientes y nuestros socios de canal nos ayuda a mantener una relación más estrecha y a entender mejor sus necesidades. Además, Blue Coat trabaja de manera continua en la optimización y mejora de sus productos, por lo que debemos ofrecer a nuestros usuarios una formación continuada sobre los mismos, asegura Miguel Ángel Martos, country manager de Blue Coat en España y Portugal.</w:t>
        <w:br/>
        <w:t/>
        <w:br/>
        <w:t>Estos encuentros forman parte de una amplia iniciativa de Blue Coat en toda la región de EMEA para reunirse con sus socios de canal y los usuarios de sus productos en varios países de la zona.</w:t>
        <w:br/>
        <w:t/>
        <w:br/>
        <w:t>Para más información o para inscribirse en los Desayunos de Trabajo para Empresas, visite http://www.bluecoatevents.net/es/index.aspx. Para participar en el Road Show de Canal, visite http://www.bluecoatevents.net/channelpartners.</w:t>
        <w:br/>
        <w:t/>
        <w:br/>
        <w:t>Sobre Blue Coat Systems</w:t>
        <w:br/>
        <w:t/>
        <w:br/>
        <w:t>Blue Coat Systems, Inc., es el líder tecnológico en Application Delivery Networking. Blue Coat ofrece soluciones que proporcionan la visibilidad, aceleración y seguridad que se requieren para optimizar y asegurar el flujo de información a cualquier usuario, sobre cualquier red, en cualquier lugar. Esta inteligencia de las aplicaciones permite a las empresas alinear estrechamente las inversiones en redes con los requisitos de negocio, agilizar el proceso de toma decisiones y securizar las aplicaciones de negocio para conseguir una ventaja de negocio a largo plazo. Blue Coat también ofrece soluciones a los proveedores de servicios para gestionar la seguridad y la optimización WAN, así como carrier-grade caching solutions para ahorrar ancho de banda y mejorar la experiencia Web del usuario final. Para información adicional, por favor visite www.bluecoat.com.</w:t>
        <w:br/>
        <w:t/>
        <w:br/>
        <w:t>Blue Coat, PacketShaper y el logotipo de Blue Coat son marcas comerciales registradas o marcas comerciales de Blue Coat Systems, Inc. Y/o sus filiales en los Estados Unidos y otros países. Todas las marcas mencionadas en este documento son propiedad de sus respectivos dueños.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