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nuevo estudio de televisión de Bulgaria On Air estrena pantallas Christie MicroTiles</w:t>
      </w:r>
    </w:p>
    <w:p>
      <w:pPr>
        <w:pStyle w:val="Ttulo2"/>
        <w:rPr>
          <w:color w:val="355269"/>
        </w:rPr>
      </w:pPr>
      <w:r>
        <w:rPr>
          <w:color w:val="355269"/>
        </w:rPr>
        <w:t>UVT SC Computer instala 250 pantallas en cinco platós diferentes</w:t>
      </w:r>
    </w:p>
    <w:p>
      <w:pPr>
        <w:pStyle w:val="LOnormal"/>
        <w:rPr>
          <w:color w:val="355269"/>
        </w:rPr>
      </w:pPr>
      <w:r>
        <w:rPr>
          <w:color w:val="355269"/>
        </w:rPr>
      </w:r>
    </w:p>
    <w:p>
      <w:pPr>
        <w:pStyle w:val="LOnormal"/>
        <w:jc w:val="left"/>
        <w:rPr/>
      </w:pPr>
      <w:r>
        <w:rPr/>
        <w:t/>
        <w:br/>
        <w:t/>
        <w:br/>
        <w:t>La nueva cadena de televisión Bulgaria On Air ha encargado a Christie un importante trabajo de instalación de pantallas MicroTiles para su recién reformado estudio de TV, próximo al aeropuerto de Sofía. Es la primera vez que la revolucionaria solución de videowall se instala en Bulgaria. </w:t>
        <w:br/>
        <w:t/>
        <w:br/>
        <w:t>Este broadcaster, propiedad de MSAT Cable, filial de Holding Varna, tiene como prioridad la difusión de información económica y financiera de gran calidad entre el público local y los inversores extranjeros, asesorándoles sobre las oportunidades de negocio en Bulgaria. Su estrategia de desarrollo se centra en generar oportunidades atrayéndose al público adecuado. </w:t>
        <w:br/>
        <w:t/>
        <w:br/>
        <w:t>Para ayudarles a cumplir sus objetivos, la nueva pantalla MicroTiles ha sido instalada en el versátil estudio de TV recientemente reformado, en donde se han construido cinco platós diferentes desde donde grabar los diferentes programas.</w:t>
        <w:br/>
        <w:t/>
        <w:br/>
        <w:t>El display de fondo es un videowall curvo de 5,71 x 2,45 metros y 112 MicroTiles. Hay además dos pantallas de 30 MicroTiles cada una (2,45 x 1,53 metros), otra de 18 MicroTiles y 2,45 x 0,92 metros y, por último, un display en ángulo de 30 MicroTiles por cara (2,45 x 1,53 metros). Totalmente integradas en el diseño de los platós, las pantallas están conectadas al conmutador de vídeo HDSDI mediante los conversores HDSDI/HDMI.</w:t>
        <w:br/>
        <w:t/>
        <w:br/>
        <w:t>Al combinar lo mejor de la retroproyección DLP y la tecnología LED (diodo emisor de luz), Christie MicroTiles ofrece unas imágenes de una luminosidad notablemente superior y una gama de colores mucho más amplia que las pantallas LCD y pantallas de plasma convencionales. Al no existir prácticamente límite en el número de cubos por display, Christie MicroTiles genera un lienzo prácticamente sin separaciones y con un número ilimitado de píxeles de alta precisión, bajo consumo energético y un reducido factor de forma.</w:t>
        <w:br/>
        <w:t/>
        <w:br/>
        <w:t>UVT SC Computer, uno de los distribuidores e integradores de sistemas profesionales y broadcasters más importantes de Europa del Este, fue la encargada de llevar a cabo la integración tras presentar al cliente el sistema MicroTiles y plantearle sugerencias de configuración y una propuesta técnica. </w:t>
        <w:br/>
        <w:t/>
        <w:br/>
        <w:t>Alexander Kitanov, director de ventas de la empresa integradora, señala: La intención inicial del cliente era utilizar pantallas de plasma en todos los platós. Sin embargo, tras la presentación y explicación detalladas de las ventajas técnicas y de funcionamiento del sistema MicroTiles se convenció de los beneficios de esta tecnología. Gracias a la estrecha colaboración con Christie pudimos ajustarnos a su presupuesto y conseguir el proyecto.</w:t>
        <w:br/>
        <w:t/>
        <w:br/>
        <w:t>Kitanov afirma que los clientes quedaron muy impresionados con la práctica ausencia de divisiones entre las pantallas. Fue fundamental, sobre todo en el caso de la enorme pantalla curva. Además, tanto la uniformidad en la reproducción de los colores como su funcionamiento automático gozaron de gran aceptación. MicroTiles ofrecía, en todos los aspectos, un mayor rendimiento en comparación con el resto de tecnologías de la competencia. No solo en la reproducción de colores y consistencia en toda la pantalla, sino también en cuanto a estabilidad de la imagen, mantenimiento, sencilla instalación y resolución infinita. </w:t>
        <w:br/>
        <w:t/>
        <w:br/>
        <w:t>El proceso de evaluación llevado a cabo durante los trabajos de instalación y montaje incluyó unas exigentes pruebas de cámara bajo diferentes situaciones lumínicas dirigidas a evaluar las temperaturas de color de las pantallas.</w:t>
        <w:br/>
        <w:t/>
        <w:br/>
        <w:t>Los platós con los MicroTiles se utilizarán a diario, pues todos los programas en directo y los informativos de la cadena usarán los displays para proyectar en ellos el contenido grabado y en directo generado por el departamento gráfico de Bulgaria On Air.</w:t>
        <w:br/>
        <w:t/>
        <w:br/>
        <w:t>Nuestro objetivo es crear una red social, comenta el director general de la cadena. Se trata de crear un diálogo activo con nuestra audiencia y animarle a participar en diversas actividades extra como conferencias, debates y seminarios. Aspiramos a crear un canal innovador dirigido a un público específico, en el que los telespectadores puedan participar activamente en la creación de contenido. Y queremos que Christie MicroTiles forme parte de esa innovación.</w:t>
        <w:br/>
        <w:t/>
        <w:br/>
        <w:t>UVT SC Computer se encargó de los trabajos de instalación en el estudio, además de la configuración, formación y soporte básico del sistema. </w:t>
        <w:br/>
        <w:t/>
        <w:br/>
        <w:t>El proyecto contó de principio a fin con el apoyo de Tamas Vaspori, Asesor Independiente para el Desarrollo de Negocios de Christie en Europa Central y del Este. Desde el inicio de instalación, Vaspori y el ingeniero de aplicaciones de Christie se personaron en el estudio para formar al equipo de UVT y ampliar sus conocimientos sobre los sistemas MicroTiles. Desde entonces, UVT ha hecho un trabajo estupendo y no han tenido ningún problema en el estudio, comenta Vaspori.</w:t>
        <w:br/>
        <w:t/>
        <w:br/>
        <w:t>La relación entre las dos empresas comenzó hace un año. Después, UVT empezó a introducir en el mercado búlgaro productos Christie. Se ha forjado una sólida relación entre ambos y espero que podamos seguir confiando en esta relación profesional por muchos años, añade el representante de Christie.</w:t>
        <w:br/>
        <w:t/>
        <w:br/>
        <w:t>Para más información visite nuestra página web: www.christiedigital.eu</w:t>
        <w:br/>
        <w:t/>
        <w:br/>
        <w:t>Acerca de Christie MicroTiles</w:t>
        <w:br/>
        <w:t/>
        <w:br/>
        <w:t>La combinación de lo mejor de la retroproyección DLP y la tecnología LED (diodo emisor de luz), permite a Christie MicroTiles ofrecer imágenes de una luminosidad notablemente superior y una gama de colores mucho más amplia que las pantallas de plasma y LCD convencionales. Al no existir prácticamente límite en el número de cubos de una pantalla, Christie MicroTiles genera un lienzo prácticamente sin separaciones con un número ilimitado de píxeles de alta precisión. Además, estos ligeros cubos se montan fácil y rápidamente y pueden configurarse adoptando cualquier forma y tamaño. Equipado con una carcasa totalmente sólida, unas pantallas resistentes y un motor de luz LED duradero, MicroTiles goza de un diseño duradero. Con una reproducción del color que supera con creces  en más de un 50%  a la tecnología de las pantallas LCD convencionales, este sistema es capaz de ofrecer hasta 70 veces más píxeles que los conocidos paneles de LED de 4 mm montados en superficie. Por último, cabe destacar el sorprendente aspecto de MicroTiles desde cualquier ángulo o distancia de visionado.</w:t>
        <w:br/>
        <w:t/>
        <w:br/>
        <w:t>Acerca de UVT SC Computer</w:t>
        <w:br/>
        <w:t/>
        <w:br/>
        <w:t>Fundada en 1990 como UVT SC Computer  JSC no tardó en convertirse en uno de los distribuidores e integradores de sistemas más importantes de Europa del Este, especializándose en el campo del broadcasting y el equipamiento de audio y vídeo profesional, las conferencias y telecomunicaciones digitales, la TV, la radio, los sistemas de vídeo-vigilancia, TV por cable y dispositivos electrónicos especializados. La empresa cuenta con 25 empleados altamente cualificados que trabajan a tiempo completo en las oficinas de la sede central de la empresa en Sofía (Bulgaria) y en la delegación de Tirana (Albania). Entre sus principales actividades están la producción no lineal y posproducción; salas de redacción y sistemas de automatización; unidades de control y sistemas de reproducción; broadcast en exteriores; producciones en directo; archivado digital; gestión de activos y gestión de contenido; producciones en alta definición. Además realizan instalaciones llave en mano que abarcan sistemas de comunicación; sistemas de vídeo y audio; servidores de material audiovisual y archivado digital; sistemas de control y automatización; redes de datos para broadcast y sistemas TI; pantallas de gran formato y videowalls. Entre otros servicios se incluyen el asesoramiento de proyectos; análisis y diseños de sistemas; planificación de proyectos; y personalización de hardware y software.</w:t>
        <w:br/>
        <w:t/>
        <w:br/>
        <w:t>Acerca de Christie</w:t>
        <w:br/>
        <w:t/>
        <w:br/>
        <w:t>Christie Digital Systems Canada Inc. es una empresa de tecnologías visuales de ámbito mundial y una filial propiedad exclusiva de Ushio, Inc. Japan (JP:6925). Marcando, una y otra vez, el camino a seguir con sus pioneros lanzamientos al mercado de algunos de los displays más completos y de los más avanzados sistemas de proyección del mundo, Christie es reconocida como una de las empresas de tecnología visual más innovadoras del mundo entero. De sistemas expositores para comercios a Hollywood, de centros de control y seguimiento a aulas o a simuladores de formación, con sus sorprendentes y dinámicas imágenes, los proyectores y soluciones de visualización de Christie atraen la atención del público de todo el mundo. Para más información visite www.christiedigital.com.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Wokingham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