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Gala de entrega de premios Marbella Awards</w:t>
      </w:r>
    </w:p>
    <w:p>
      <w:pPr>
        <w:pStyle w:val="Ttulo2"/>
        <w:rPr>
          <w:color w:val="355269"/>
        </w:rPr>
      </w:pPr>
      <w:r>
        <w:rPr>
          <w:color w:val="355269"/>
        </w:rPr>
        <w:t>Màs de medio centenar de empresas malagueñas compiten por  
una de las catorce categorías de los premios Marbella Awards 2011
</w:t>
      </w:r>
    </w:p>
    <w:p>
      <w:pPr>
        <w:pStyle w:val="LOnormal"/>
        <w:rPr>
          <w:color w:val="355269"/>
        </w:rPr>
      </w:pPr>
      <w:r>
        <w:rPr>
          <w:color w:val="355269"/>
        </w:rPr>
      </w:r>
    </w:p>
    <w:p>
      <w:pPr>
        <w:pStyle w:val="LOnormal"/>
        <w:jc w:val="left"/>
        <w:rPr/>
      </w:pPr>
      <w:r>
        <w:rPr/>
        <w:t/>
        <w:br/>
        <w:t/>
        <w:br/>
        <w:t>La expectación es máxima. El resultado de las votaciones de los premios Marbella Awards tiene en vilo a más de 60 empresas de la Costa del Sol. El plazo de emisión de votos expira mañana, tras un periodo de dos meses en el que los visitantes de la página web habilitada exclusivamente para la votación (www.marbellaawards.com;www.premiosmarbella.com) han emitido sus valoraciones.</w:t>
        <w:br/>
        <w:t/>
        <w:br/>
        <w:t>Mañana será también cuando se determine el número final de aspirantes a los galardones, según el criterio de este gran jurado popular. Y es que, como novedad este año, se ha permitido la posibilidad de que cada votante añada su propuesta personal a las 60 empresas seleccionadas inicialmente por la dirección de la revista Essential Magazine, promotora del evento.</w:t>
        <w:br/>
        <w:t/>
        <w:br/>
        <w:t>El nombre de las firmas galardonadas se desvelará el próximo 19 de noviembre por la noche, día la gala de entrega de los premios. Hasta esa fecha, la organización mantiene en secreto el resultado del escrutinio.</w:t>
        <w:br/>
        <w:t/>
        <w:br/>
        <w:t>Los premios Marbella Awards recompensan el esfuerzo de los emprendedores de la provincia y son fiel reflejo del estilo de vida de Marbella. La de este año será la sexta edición de una ceremonia que reúne, por una noche, a lo más excelente de la Costa del Sol y en la que se dan cita representantes de instituciones públicas y organismos empresariales.</w:t>
        <w:br/>
        <w:t/>
        <w:br/>
        <w:t>Otro de los distintivos de la ceremonia es su carácter altruista. La recaudación de la venta de entradas será donada íntegramente a dos organizaciones locales dedicadas a la atención de niños en circunstancias especiales: Fundaspandem (menores discapacitados) y Fundación Cesare Scariolo (niños en tratamiento oncológico).</w:t>
        <w:br/>
        <w:t/>
        <w:br/>
        <w:t>Las entradas ya están a la venta y pueden adquirirse en la sede de la revista Essential (Urbanización La Póveda, portal 3, CN 340, Km 178, teléfono 952 766 344).</w:t>
        <w:br/>
        <w:t/>
        <w:br/>
        <w:t>La gala Marbella Awards 2011 está auspiciada por la entidad financiera privada Jyske Bank, especializada en la gestión de fondos de inversión.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