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éxito de Star Wars no tiene fin.</w:t>
      </w:r>
    </w:p>
    <w:p>
      <w:pPr>
        <w:pStyle w:val="Ttulo2"/>
        <w:rPr>
          <w:color w:val="355269"/>
        </w:rPr>
      </w:pPr>
      <w:r>
        <w:rPr>
          <w:color w:val="355269"/>
        </w:rPr>
        <w:t>La Guerra de las Galaxias continúa teniendo tirón, fue en el año 1977 cuando se estrenó la primera de las películas de la trilogía, Una Nueva Esperanza, pasados ya casi 35 años el merchandising de la película sigue siendo un éxito para sus fans.</w:t>
      </w:r>
    </w:p>
    <w:p>
      <w:pPr>
        <w:pStyle w:val="LOnormal"/>
        <w:rPr>
          <w:color w:val="355269"/>
        </w:rPr>
      </w:pPr>
      <w:r>
        <w:rPr>
          <w:color w:val="355269"/>
        </w:rPr>
      </w:r>
    </w:p>
    <w:p>
      <w:pPr>
        <w:pStyle w:val="LOnormal"/>
        <w:jc w:val="left"/>
        <w:rPr/>
      </w:pPr>
      <w:r>
        <w:rPr/>
        <w:t/>
        <w:br/>
        <w:t/>
        <w:br/>
        <w:t>En el año 1977 George Lucas estrenó la primera película de La Guerra de Las Galaxias y de la primera Trilogía, el Episodio IV: Una Nueva Esperanza. Han pasado ya 35 años desde ese estreno y continúa habiendo merchandising de la saga, y parece no tener fin visto el éxito de los productos.</w:t>
        <w:br/>
        <w:t/>
        <w:br/>
        <w:t>Luke, Darth Vader, R2D2, C3PO, Yoda, Chewbacca, Han Solo, los personajes de la película se han visto convertidos en peluches, figuras, huchas, memorias de USB, relojes, juegos... infinidad de productos que pese al tiempo que hace ya que se estenó la primera trilogía de Star Wars no parece que su popularidad haya disminuido, más bien al contrario.</w:t>
        <w:br/>
        <w:t/>
        <w:br/>
        <w:t>Podemos ver un ejemplo del ingenioso merchandising de La Guerra de Las Galaxias en SVoriginal.com.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39718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