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AF Mercados abre una nueva filial en Arabia Saudita</w:t>
      </w:r>
    </w:p>
    <w:p>
      <w:pPr>
        <w:pStyle w:val="Ttulo2"/>
        <w:rPr>
          <w:color w:val="355269"/>
        </w:rPr>
      </w:pPr>
      <w:r>
        <w:rPr>
          <w:color w:val="355269"/>
        </w:rPr>
        <w:t>La consultora asesora a las autoridades y organismos saudíes en proyectos clave del sector eléctrico y actúa como puente para empresas europeas interesadas en las oportunidades de negocio existentes en la región</w:t>
      </w:r>
    </w:p>
    <w:p>
      <w:pPr>
        <w:pStyle w:val="LOnormal"/>
        <w:rPr>
          <w:color w:val="355269"/>
        </w:rPr>
      </w:pPr>
      <w:r>
        <w:rPr>
          <w:color w:val="355269"/>
        </w:rPr>
      </w:r>
    </w:p>
    <w:p>
      <w:pPr>
        <w:pStyle w:val="LOnormal"/>
        <w:jc w:val="left"/>
        <w:rPr/>
      </w:pPr>
      <w:r>
        <w:rPr/>
        <w:t/>
        <w:br/>
        <w:t/>
        <w:br/>
        <w:t>Madrid, 11 de noviembre de 2011.- AF Mercados, la empresa consultora de energía con sede en Madrid, ha creado una filial en Riad, capital de Arabia Saudita. La nueva filial nace con la vocación de actuar como puente para las empresas europeas en general, y españolas en particular, interesadas en las oportunidades de negocio existentes en la región. Al mismo tiempo, la empresa presta servicios de consultoría a clientes relevantes del sector energético saudí, con dos contratos en marcha con la empresa nacional de electricidad (SEC). En la actividad de distribución, AF Mercados está valorando el impacto de los cortes de suministro eléctrico sobre la actividad económica del país; en el sector de generación, AF Mercados está diseñando el régimen técnico-económico de prestación de servicios complementarios (control de tensión y frecuencia y reposición del servicio).</w:t>
        <w:br/>
        <w:t/>
        <w:br/>
        <w:t>En los últimos años, AF Mercados está aumentando el número de países en los que desarrolla sus proyectos. Así, las áreas prioritarias a las que se está dirigiendo son: Rusia, y países de la antigua Unión Soviética, Oriente Próximo, Turquía, sureste asiático y África, por las posibilidades que se presentan en el sector debido al rápido crecimiento económico de estas regiones, que implica un aumento en las necesidades energéticas.</w:t>
        <w:br/>
        <w:t/>
        <w:br/>
        <w:t>También y cada vez más, AF Mercados realiza proyectos para clientes privados con financiación propia, principalmente en Europa, habiendo asesorado en distintos temas de carácter estratégico, económico, regulatorio y de funcionamiento de los mercados eléctricos europeos a empresas como la italiana ENEL, con la que tiene un contrato marco, Gas Natural-Unión Fenosa, Enagás o Endesa.</w:t>
        <w:br/>
        <w:t/>
        <w:br/>
        <w:t>AF Mercados es una empresa de 70 personas, distribuidas en ocho sedes internacionales, y es filial del Grupo ÅF, de nacionalidad sueca y una de las mayores consultoras europeas. Por su parte, El Grupo ÅF es líder en consultoría técnica, respaldado por más de un siglo de experiencia. Ofrece soluciones y servicios de alta cualificación para procesos industriales, proyectos de infraestructura y para el desarrollo de productos y sistemas de TI. Cuenta con una plantilla de 4.600 empleados y un volumen de negocio cercano a 500 millones de € anuales.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