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Manolo García expone sus pinturas en la Fundación Círculo de Lectores</w:t>
      </w:r>
    </w:p>
    <w:p>
      <w:pPr>
        <w:pStyle w:val="Ttulo2"/>
        <w:rPr>
          <w:color w:val="355269"/>
        </w:rPr>
      </w:pPr>
      <w:r>
        <w:rPr>
          <w:color w:val="355269"/>
        </w:rPr>
        <w:t>Exposición de pintura de Manolo García en el Centro Cultural de la Fundación Círculo de Lectores de Barcelona.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publicación del nuevo disco de Manolo García, Los días intactos, llega con dos regalos extra: el libro El fruto de la rama más alta, y la exposición de los dibujos y pinturas del célebre músico.</w:t>
        <w:br/>
        <w:t/>
        <w:br/>
        <w:t>La exposición de Manolo García arrancó el pasado 27 de octubre en el Centro Cultural de la Fundación Círculo de Lectores de Barcelona, y se prolongará hasta el próximo 13 de enero.</w:t>
        <w:br/>
        <w:t/>
        <w:br/>
        <w:t>En esta muestra, que recoge los trabajos pictóricos del cantante desde el 2007 hasta hoy, sus seguidores podrán conocer esta desconocida faceta del cantante.</w:t>
        <w:br/>
        <w:t/>
        <w:br/>
        <w:t>Muchos de los dibujos están también incluidos en el libreto de su nuevo disco, el 5º trabajo en solitario ya del que fuera líder de El último de la fila.</w:t>
        <w:br/>
        <w:t/>
        <w:br/>
        <w:t>Para los interesados en conocer la muestra podrán acercarse también a Madrid, a partir del mes de enero, fecha en la que la exposición se trasladará a la capital.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