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Neat vuelve a elegir Art Marketing como agencia de comunicación</w:t>
      </w:r>
    </w:p>
    <w:p>
      <w:pPr>
        <w:pStyle w:val="Ttulo2"/>
        <w:rPr>
          <w:color w:val="355269"/>
        </w:rPr>
      </w:pPr>
      <w:r>
        <w:rPr>
          <w:color w:val="355269"/>
        </w:rPr>
        <w:t>Art Marketing, agencia de comunicación y relaciones públicas, ha vuelto a ser elegida por Grupo Neat para llevar a cabo su estrategia de comunicación.</w:t>
      </w:r>
    </w:p>
    <w:p>
      <w:pPr>
        <w:pStyle w:val="LOnormal"/>
        <w:rPr>
          <w:color w:val="355269"/>
        </w:rPr>
      </w:pPr>
      <w:r>
        <w:rPr>
          <w:color w:val="355269"/>
        </w:rPr>
      </w:r>
    </w:p>
    <w:p>
      <w:pPr>
        <w:pStyle w:val="LOnormal"/>
        <w:jc w:val="left"/>
        <w:rPr/>
      </w:pPr>
      <w:r>
        <w:rPr/>
        <w:t/>
        <w:br/>
        <w:t/>
        <w:br/>
        <w:t>Grupo Neat es una empresa tecnológica que ofrece soluciones completas para los sectores sociosanitarios y de seguridad. Desde 1988 ofrece productos y servicios profesionales de elevada calidad en el área tecnológica.</w:t>
        <w:br/>
        <w:t/>
        <w:br/>
        <w:t>El trabajo de Art Marketing se centrará en dar a conocer la reciente adquisición de Grupo Neat: la empresa australiana TeleMedCare. Esta nueva división ofrece soluciones de telemonitorización de pacientes con enfermedades crónicas como diabetes, hipertensión, obesidad o EPOC, para mejorar su atención y calidad de vida. La inversión llevada a cabo en su producto del mismo nombre, TeleMedCare, es de más de 10 millones de Euros. Cuenta con oficinas en Australia, Reino Unido, Estados Unidos y Canadá, países en los cuales se están llevando a cabo proyectos de telemedicina, tanto en la administración pública como en empresas privadas.</w:t>
        <w:br/>
        <w:t/>
        <w:br/>
        <w:t>Adolfo Tamames, Presidente de Grupo Neat, explica: La implantación de TelemedCare en el sector sociosanitario permitiría un ahorro sustancial en un momento tan delicado como el actual, donde los recortes están provocando desajustes en la atención al paciente. Este sistema es un adelanto en el seguimiento de pacientes con enfermedades crónicas o de avanzada edad.</w:t>
        <w:br/>
        <w:t/>
        <w:br/>
        <w:t>TeleMedCare es un sistema llave en mano donde se incluye desde el dispositivo, la conexión al sistema, el mantenimiento y la integración con bases de datos. Está especialmente diseñado para su uso por personal sanitario a domicilio  empresas de teleasistencia - o en clínicas, hospitales y residencias de mayores. </w:t>
        <w:br/>
        <w:t/>
        <w:br/>
        <w:t>Beatriz de Andrés, Directora General de Art Marketing, afirma: Nos hace especial ilusión este reencuentro con Grupo Neat, ya que el regreso de un antiguo cliente quiere decir que en su momento lo hicimos bien. Para nosotros supone un reconocimiento a nuestra labor y nos encanta volver a trabajar codo con codo con viejos amigos que confían en Art Marketing para abordar un nuevo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