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30 establecimientos de restauración  se han inscrito ya en la Semana de la Tapa Micológica de Soria que organiza ASOHT</w:t>
      </w:r>
    </w:p>
    <w:p>
      <w:pPr>
        <w:pStyle w:val="Ttulo2"/>
        <w:rPr>
          <w:color w:val="355269"/>
        </w:rPr>
      </w:pPr>
      <w:r>
        <w:rPr>
          <w:color w:val="355269"/>
        </w:rPr>
        <w:t>El 4 de noviembre finaliza el plazo de entrega de trabajos para el concurso escolar de diseño del cartel anunciador de esta edición</w:t>
      </w:r>
    </w:p>
    <w:p>
      <w:pPr>
        <w:pStyle w:val="LOnormal"/>
        <w:rPr>
          <w:color w:val="355269"/>
        </w:rPr>
      </w:pPr>
      <w:r>
        <w:rPr>
          <w:color w:val="355269"/>
        </w:rPr>
      </w:r>
    </w:p>
    <w:p>
      <w:pPr>
        <w:pStyle w:val="LOnormal"/>
        <w:jc w:val="left"/>
        <w:rPr/>
      </w:pPr>
      <w:r>
        <w:rPr/>
        <w:t/>
        <w:br/>
        <w:t/>
        <w:br/>
        <w:t>Más de 30 establecimientos de restauración de Soria y provincia se han inscrito ya para participar en la Semana de la Tapa Micológica de Soria que organiza ASOHTUR (Agrupación Soriana de Hostelería y Turismo) del 21 al 27 de noviembre. Hasta el próximo 4 de noviembre ASOHTUR mantiene abierto el plazo para inscribir a los negocios de restauración que así lo deseen en una edición que se hace coincidir este año en el calendario con la celebración del Certamen Internacional de Cortometrajes Ciudad de Soria. ASOHTUR aspira a convocar una cifra de negocios participantes aproximada a la de 2010, que ascendió a 43.</w:t>
        <w:br/>
        <w:t/>
        <w:br/>
        <w:t>Al mismo tiempo, el próximo 4 de noviembre también concluye el plazo para la presentación de trabajos del concurso de diseño del cartel anunciador de la Semana de la Tapa Micológica de Soria 2011. ASOHTUR ha creado este año como novedad este concurso dirigido a los alumnos de la ESO de los centros escolares de la ciudad de Soria.</w:t>
        <w:br/>
        <w:t/>
        <w:br/>
        <w:t>La organización de este concurso de diseño tiene como objetivo acercar el mundo de la micología -uno de los valores socioculturales de Soria- a los más pequeños con el propósito de que los jóvenes preserven en el futuro la potencialidad de esta riqueza natural de la provincia. Como estímulo para los alumnos participantes, el ganador del concurso de diseño recibirá un ordenador portátil de última generación y una impresora fotográfica.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42001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