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20 Años de Edificaciones Pasivas: una historia de éxito</w:t>
      </w:r>
    </w:p>
    <w:p>
      <w:pPr>
        <w:pStyle w:val="Ttulo2"/>
        <w:rPr>
          <w:color w:val="355269"/>
        </w:rPr>
      </w:pPr>
      <w:r>
        <w:rPr>
          <w:color w:val="355269"/>
        </w:rPr>
        <w:t>Experimente la diferencia acercàndose al futuro de la construcción entre los días 11 y 13 de noviembre de 2011. Edificios como Casa Arias (Roncal. Navarra) se abriràn a los visitantes en el marco de una nueva edición de estas Jornadas Internacionales</w:t>
      </w:r>
    </w:p>
    <w:p>
      <w:pPr>
        <w:pStyle w:val="LOnormal"/>
        <w:rPr>
          <w:color w:val="355269"/>
        </w:rPr>
      </w:pPr>
      <w:r>
        <w:rPr>
          <w:color w:val="355269"/>
        </w:rPr>
      </w:r>
    </w:p>
    <w:p>
      <w:pPr>
        <w:pStyle w:val="LOnormal"/>
        <w:jc w:val="left"/>
        <w:rPr/>
      </w:pPr>
      <w:r>
        <w:rPr/>
        <w:t/>
        <w:br/>
        <w:t/>
        <w:br/>
        <w:t>Desde hace 20 años, la casa pasiva ha sido sinónimo de confort, rentabilidad y sostenibilidad. BAU Passivhaus, en coordinación con la Asociación Internacional de Casas Pasivas (IPHA) invita al público a experimentar por sí mismo los beneficios de la casa pasiva: del 11 al 13 de noviembre, edificios pasivos en todo el mundo se abrirán para su visita en una Jornada de puertas abiertas, todo ello con motivo de la Octava Jornada de los Días de las Casas Pasivas y el aniversario de dos décadas del nacimiento de la norma y el estándar Passivhaus.</w:t>
        <w:br/>
        <w:t/>
        <w:br/>
        <w:t>De viernes a domingo, de 11 a 13 de noviembre, en todo el mundo los visitantes tendrán la oportunidad de sentir la agradable temperatura y la calidad superior del aire que caracterizan a los edificios pasivos. Los participantes tendrán la ocasión de ver, de primera mano, la simplicidad, no sin sentido, de un concepto que pone su enfoque en la calidad de la construcción en lugar de soluciones de alta tecnología para lograr una eficiencia energética excepcional, lo cual tiene una traslación directa a las facturas por consumo de energía, notablemente más bajas.</w:t>
        <w:br/>
        <w:t/>
        <w:br/>
        <w:t>La filosofía que reside en estas Jornadas persigue que el participante experimente la comodidad y el confort de la casa pasiva por sí mismo, para apreciar realmente los beneficios sustanciales más allá de los ahorros de energía que la norma trae consigo, señala el doctor Wolfgang Feist, director del Passivhaus Institut de Darmstadt (Alemania) y residente de la primera casa pasiva en el mundo desde el otoño de 1991. Este evento permitirá también a los visitantes hablar directamente con los arquitectos y usuarios de este tipo de viviendas. ¿Es el sistema de ventilación siempre tan silencioso?, ¿Tengo que ser un aficionado a la tecnología para vivir en una casa pasiva?, ¿Se puede abrir las ventanas? En estas Jornadas, los visitantes podrán obtener respuestas personalizadas a sus cuestiones fundamentales.</w:t>
        <w:br/>
        <w:t/>
        <w:br/>
        <w:t>Este tipo de edificaciones no restringen el empleo de ningún tipo de material constructivo ni exigen una determinada estética, sino que representan una amplia gama de estilos arquitectónicos y tipos.</w:t>
        <w:br/>
        <w:t/>
        <w:br/>
        <w:t>En Navarra, contamos con Casa Arias, en Roncal, vivienda certificada por el Passivhaus Institut Alemán, 1ª en Navarra y 2ª en España, proyectada y construida por BAU Passivhaus. Si está interesado en visitarla, puede contactar con nosotros enviándonos un correo electrónico a info@baupassivhaus.com</w:t>
        <w:br/>
        <w:t/>
        <w:br/>
        <w:t>Se puede encontrar más información sobre los edificios participantes y horarios de visita en la base de datos de casas pasivas www.passivehouse-database.org y en el sitio web de IPHA www.passivehouse-international.org y en www.baupassivhaus.com.</w:t>
        <w:br/>
        <w:t/>
        <w:br/>
        <w:t>Cabe reseñar, por último, que en breve tendrá lugar la 3ª Conferencia Española Passivhaus, que se celebra el 4 de noviembre en Segovia. Información: www.plataforma-pep.org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31192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