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Tienda de Albert  celebra el 6º Aniversario con un lanzamiento: La Oca de los Inventos.</w:t>
      </w:r>
    </w:p>
    <w:p>
      <w:pPr>
        <w:pStyle w:val="Ttulo2"/>
        <w:rPr>
          <w:color w:val="355269"/>
        </w:rPr>
      </w:pPr>
      <w:r>
        <w:rPr>
          <w:color w:val="355269"/>
        </w:rPr>
        <w:t>6 años ofreciendo al público inventos y novedades, productos bajo patente y nuevas ideas útiles, es la trayectoria de la marca La Tienda de Albert . Para conmemorar este aniversario, lanzaràn un reinventado Juego de la Oca, La oca de los Inventos</w:t>
      </w:r>
    </w:p>
    <w:p>
      <w:pPr>
        <w:pStyle w:val="LOnormal"/>
        <w:rPr>
          <w:color w:val="355269"/>
        </w:rPr>
      </w:pPr>
      <w:r>
        <w:rPr>
          <w:color w:val="355269"/>
        </w:rPr>
      </w:r>
    </w:p>
    <w:p>
      <w:pPr>
        <w:pStyle w:val="LOnormal"/>
        <w:jc w:val="left"/>
        <w:rPr/>
      </w:pPr>
      <w:r>
        <w:rPr/>
        <w:t/>
        <w:br/>
        <w:t/>
        <w:br/>
        <w:t>La Oca, un juego que según la leyenda nació por el aburrimiento de los griegos en el asedio a Troya, aunque versiones más fundamentada emplaza su nacimiento en Florencia, en la corte de los Médicis. De allí paso a la corte de Felipe II, en ese momento histórico Madrid era la capital del Imperio y todos los gobernantes de la época estaban mediatizados por las decisiones de la corte de Madrid e influyeron en la rápida aceptación y difusión convirtiéndose en un preciado regalo entre los nobles.</w:t>
        <w:br/>
        <w:t/>
        <w:br/>
        <w:t>Ahora, La Tienda de Albert  conmemorando su 6º Aniversario presenta una nueva versión del archiconocido juego, La Oca de los Inventos Un reinventado juego que permite jugar al modo clásico, como todos lo conocemos o jugar donde cada casilla es un gran invento de la historia en orden cronológico. Además de fomentar el conocimiento de los grandes inventores, potenciará entre los más pequeños el idioma inglés también en forma de juego.</w:t>
        <w:br/>
        <w:t/>
        <w:br/>
        <w:t>Esta versión del conocido juego permitirá, además de jugar al modo clásico, conocer mejor a los grandes inventores de la historia y sus inventos. Un juego que además de su componente lúdico y de entretenimiento, tiene una fuerte variante educativa y formadora.</w:t>
        <w:br/>
        <w:t/>
        <w:br/>
        <w:t>En la cara posterior como es tradicional tiene el Parchís pero en este caso también con una variación respecto al habitual, un Parchís dedicado a los más grandes científicos de la historia (Arquímedes, Galileo Galilei, Leonardo Da Vinci y Albert Einstein), también en castellano y en inglés.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