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Irak se convierte en un importante comprador de bienes y servicios españoles</w:t>
      </w:r>
    </w:p>
    <w:p>
      <w:pPr>
        <w:pStyle w:val="Ttulo2"/>
        <w:rPr>
          <w:color w:val="355269"/>
        </w:rPr>
      </w:pPr>
      <w:r>
        <w:rPr>
          <w:color w:val="355269"/>
        </w:rPr>
        <w:t>La Càmara Internacional de empresarios de Barcelona organiza una jornada técnica sobre las posibilidades de negocio en Irak en la que se preseleccionaràn potenciales proveedores en diferentes sectores
Se contarà con la participación del Representant</w:t>
      </w:r>
    </w:p>
    <w:p>
      <w:pPr>
        <w:pStyle w:val="LOnormal"/>
        <w:rPr>
          <w:color w:val="355269"/>
        </w:rPr>
      </w:pPr>
      <w:r>
        <w:rPr>
          <w:color w:val="355269"/>
        </w:rPr>
      </w:r>
    </w:p>
    <w:p>
      <w:pPr>
        <w:pStyle w:val="LOnormal"/>
        <w:jc w:val="left"/>
        <w:rPr/>
      </w:pPr>
      <w:r>
        <w:rPr/>
        <w:t/>
        <w:br/>
        <w:t/>
        <w:br/>
        <w:t>Ante el bajo consumo interno las empresas dan el paso y salen a la búsqueda de nuevos mercados para sus bienes y servicios, siendo, éstas, las primeras en superar el mal momento. Uno de esos mercados y aunque muy desconocido, es Irak, un país que por sus reservas de petróleo, su capital humano y la estabilidad que poco a poco ha ido llegando, comienza a mostrarse al mundo como un potente comprador de bienes y servicios de calidad, sin problemas de pagos y con todo por hacer.</w:t>
        <w:br/>
        <w:t/>
        <w:br/>
        <w:t>El Representante de Gobierno de Kurdistán y agente diplomático de Irak en España, D. Daban Shadala, junto a un grupo de expertos consultores en comercio internacional de ese país, estarán en Barcelona invitados por Cámara Internacional de Empresarios de Barcelona en una Reunión Técnica de preselección de empresas con perfil potencial proveedor y entrega de información para homologarse como proveedores. Justamente Kurdistán es por donde acceden el comercio y la diplomacia de Irak, una zona constituida en casi protectorado de varios países, con un PIB de lo más altos de la región y lugar de negociación al entrar a Irak. Durante la jornada se analizarán casos de éxitos de importantes empresas españolas que ya se han introducido en dicho mercado o se están preparando para ello.</w:t>
        <w:br/>
        <w:t/>
        <w:br/>
        <w:t>A principios de Julio de 2011, la Secretaria de Estado de EE.UU, Hillary Clinton llegó a afirmar, que Irak era el único país del mundo que podría llegar crecer más que China en los próximos tres años, dada sus necesidades, su gente preparada y su músculo de compra respaldado por su petróleo. En la misma conferencia, invitaba a los empresarios americanos a que miraran a Irak como la gran oportunidad de negocios de comienzos de siglo, tendencia que ya han percibido en Europa, industriales y empresarios franceses, británicos y alemanes desde hace al menos 4 años y que en España comienza a notarse a través de acciones como estas que se organizan en Barcelona.</w:t>
        <w:br/>
        <w:t/>
        <w:br/>
        <w:t>La Cámara Internacional de Empresarios de Barcelona  CIE Barcelona: Entidad de Promoción Económica que genera oportunidades de negocios para las empresas, empresarios consolidados y nuevos emprendedores a través programas de Intercambio Comercial, Desarrollo del Recurso Humano, Internacionalismo y Responsabilidad Social. CIE Barcelona colabora con el Ayuntamiento de Barcelona, Generalidad de Cataluña y Ministerio de Fomento e Industria, de sus Programas participan cada año mas de 6000 beneficiarios. Fundada en 2000 la entidad opera en red con organizaciones de negocio similares en más de 120 países. Tel. 93 176 83 14 info@ciebarcelona.com www.ciebarcelona.com @ciebarcelona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