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SANTILLANA entra en el mundo del videojuego  con Nanoland, un mundo virtual para niños impulsado por Inevery</w:t>
      </w:r>
    </w:p>
    <w:p>
      <w:pPr>
        <w:pStyle w:val="Ttulo2"/>
        <w:rPr>
          <w:color w:val="355269"/>
        </w:rPr>
      </w:pPr>
      <w:r>
        <w:rPr>
          <w:color w:val="355269"/>
        </w:rPr>
        <w:t>Los niños de entre 6 y 14 años podràn explorar a partir de hoy el mundo virtual de Nanolad, un videojuego online que aúna diversión y el desarrollo de habilidades y destrezas.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Nanoland está disponible en tres idiomas (español, portugués e inglés) a través de la web www.nanoland.com, y nace de la mano de Inevery, centro de innovación digital promovido por Santillana que tiene como objetivo apoyar nuevas iniciativas de productos y servicios que faciliten el acceso a la educación, la cultura y el ocio digital a nivel internacional.</w:t>
        <w:br/>
        <w:t/>
        <w:br/>
        <w:t>Nanoland es un MMOG (videojuego multijugador masivo en línea) y en su desarrollo se ha trabajado conjuntamente con el equipo creativo de Blue Lizard Games, empresa de videojuegos radicada en Ecuador que cuenta entre sus clientes a compañías del prestigio internacional de DreamWorks, Atari, BigFish, entre otros. Se trata del primer videojuego en línea realizado íntegramente en América Latina, que combina la fuerza de desarrolladores y diseñadores punteros y la experiencia de especialistas educativos.</w:t>
        <w:br/>
        <w:t/>
        <w:br/>
        <w:t>A diferencia de otros MMOGs, Inevey ha concebido Nanoland para la diversión y el aprendizaje de habilidades, incorporando una importante capa pedagógica que permite a los padres analizar la progresión de sus hijos en las diferentes destrezas. De una forma lúdica y divertida, fomenta el desarrollo psicomotriz, cognitivo y actitudinal de los niños que aprenderán a relacionarse con otros niños y otros entornos. De acuerdo con sus intereses, podrán adquirir habilidades para la magia, la música o los deportes e integrarse en clubes de estas materias para generar una mayor interacción con el resto de jugadores con los que compartan inquietudes.</w:t>
        <w:br/>
        <w:t/>
        <w:br/>
        <w:t>En este videojuego, los niños crearán su propio avatar o nano, y podrán elegir desde la ropa hasta las características físicas del personaje con el que descubrirán y explorarán el vasto y mágico mundo que se abre ante ellos y vivirán múltiples aventuras. Además, permite a cada nano conocer a otros nanos e interactuar con ellos en un entorno abierto y respetuoso, que ha pasado importantes controles de calidad para garantizar la seguridad de los más pequeños.</w:t>
        <w:br/>
        <w:t/>
        <w:br/>
        <w:t>Nanoland cuenta con cinco zonas en las que el jugador se irá encontrando con más de treinta minijuegos: Rokamon es la zona de los monstruos, Azaria, la de la magia, Nanoyork, la zona de la diversión, Starland, el área de la música y el Sector X, el territorio de los robots. A medida que el nano practique en ellos se le irá recompensando con puntos, llamados botones, con los que podrán obtener accesorios y ropa o decorar su casa con muebles y objetos para desarrollar su propia personalidad. Nanoland ofrece juegos en abierto que son gratuitos para todos los jugadores, y juegos a los que se accede a través del modelo de suscripción o micropago.</w:t>
        <w:br/>
        <w:t/>
        <w:br/>
        <w:t>Con más de 50 años de historia en la educación de España y Latinoamérica, Santillana emprende con Inevery una apuesta de vanguardia para ofrecer a educadores, padres e hijos las propuestas más novedosas en el campo del entretenimiento y la 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