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clientes ya pueden eligir la mesa que màs les guste, antes de haber entrado en el restaurante.</w:t>
      </w:r>
    </w:p>
    <w:p>
      <w:pPr>
        <w:pStyle w:val="Ttulo2"/>
        <w:rPr>
          <w:color w:val="355269"/>
        </w:rPr>
      </w:pPr>
      <w:r>
        <w:rPr>
          <w:color w:val="355269"/>
        </w:rPr>
        <w:t>Hoy en día todos los restaurantes en España tienen a su alcance la posibilidad de  presentar su establecimiento con una Visita Virtual, aunque no dispongan de una pagina web propia.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¿Qué es una Visita Virtual?</w:t>
        <w:br/>
        <w:t/>
        <w:br/>
        <w:t>Definición de Wikipedia: Una Visita Virtual es accesible a través del ordenador, sobre todo en Internet. No requiere viajar porque la visita virtual provoca la sensación de estar moviéndose a través del espacio representado.</w:t>
        <w:br/>
        <w:t/>
        <w:br/>
        <w:t>Por lo tanto, podríamos decir que una Visita Virtual es lo más parecido a estar realmente en el sitio. Se experimenta esta sensación ya que se puede mirar cada espacio designado, hacia arriba, hacia abajo, moverse de lado a lado y girar 360º. Vean un ejemplo AQUI</w:t>
        <w:br/>
        <w:t/>
        <w:br/>
        <w:t>Que mejor servicio para un cliente o futuro cliente que poder visitar su restaurante desde el sillón de su casa, decidir que rincón o que mesa le gusta más para cenar con su pareja o comer con la familia.</w:t>
        <w:br/>
        <w:t/>
        <w:br/>
        <w:t>Todo esto y mucho más ofrece www.a-la-carta.com el Escaparate de Restaurantes, para todos los restaurantes en España. Disponer de una ficha en A-la-Carta.com tiene solo un coste anual de € 29,95 . Vea ejemplo aquí. Incluso el coste de la Visita Virtual no supone ningún freno. Más información aquí. </w:t>
        <w:br/>
        <w:t/>
        <w:br/>
        <w:t>Ahora ya no existen barreras entre el restaurante y su clientela, su cliente ya puede sentirse en casa en su restaurante antes de entrar. En una sociedad donde lo queremos todo y al momento, es importante que el cliente pueda sentir el ambiente de su restaurante, y así facilitar la toma de decisiones, sin salir de casa o de la oficina.</w:t>
        <w:br/>
        <w:t/>
        <w:br/>
        <w:t>La Visita Virtual es interactiva pero tangible, y aporta un valor añadido a su restaurante. En un mercado tan competitivo, la Visita Virtual se convierte en la herramienta más atractiva con un fuerte potencial de impacto.</w:t>
        <w:br/>
        <w:t/>
        <w:br/>
        <w:t>Con A-la-Carta.com nace un nuevo concepto tanto desde el punto de vista del usuario que busca descripción detallada de restaurantes como del propietario, que encuentra en www.a-la-carta.com una herramienta de marketing más que eficaz para impulsar su negocio. Un magnífico aliado en los tiempos que corren ...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46184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