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Blue Coat permite a las empresas reducir riesgos y obtener el màximo beneficio de las aplicaciones Web</w:t>
      </w:r>
    </w:p>
    <w:p>
      <w:pPr>
        <w:pStyle w:val="Ttulo2"/>
        <w:rPr>
          <w:color w:val="355269"/>
        </w:rPr>
      </w:pPr>
      <w:r>
        <w:rPr>
          <w:color w:val="355269"/>
        </w:rPr>
        <w:t>Controles avanzados, valoraciones màs precisas y la inteligencia procesable permiten a las empresas gestionar con flexibilidad aplicaciones y contenido Web </w:t>
      </w:r>
    </w:p>
    <w:p>
      <w:pPr>
        <w:pStyle w:val="LOnormal"/>
        <w:rPr>
          <w:color w:val="355269"/>
        </w:rPr>
      </w:pPr>
      <w:r>
        <w:rPr>
          <w:color w:val="355269"/>
        </w:rPr>
      </w:r>
    </w:p>
    <w:p>
      <w:pPr>
        <w:pStyle w:val="LOnormal"/>
        <w:jc w:val="left"/>
        <w:rPr/>
      </w:pPr>
      <w:r>
        <w:rPr/>
        <w:t/>
        <w:br/>
        <w:t/>
        <w:br/>
        <w:t>MADRID, 27 de octubre de 2011  Blue Coat Systems, Inc. (Nasdaq: BCSI), proveedor líder en seguridad Web y soluciones de optimización WAN, ha presentado mejoras para sus soluciones de seguridad Web que proporcionan controles avanzados de aplicaciones, clasificaciones de contenido más minuciosas e inteligencia procesable para ofrecer una visibilidad detallada y un control preciso sobre las aplicaciones Web en Internet. Con estas actualizaciones para sus soluciones de seguridad Web, Blue Coat permite a las empresas aprovechar todo el potencial de las aplicaciones Web mientras se reducen los riesgos de pérdida de datos o de baja productividad de los empleados.</w:t>
        <w:br/>
        <w:t/>
        <w:br/>
        <w:t>Los sitios Web actuales incluyen una combinación de contenidos y características que no son fácilmente clasificados o administrados. Por ejemplo, las redes sociales, Facebook también proporciona juegos en línea, correo electrónico, video y una gran variedad de contenido desde entretenimiento hasta deportes y noticias. Los usuarios pueden subir fotografías y vídeos, descargar archivos adjuntos o publicar mensajes en Facebook. Estas Web mashups son cada vez más populares, y a medida que las empresas adoptan más aplicaciones web, los departamentos de TI no pueden simplemente bloquearlos, ya que se produce un aumento significativo en las solicitudes de asistencia. Las empresas carecen todavía de un modo eficaz para controlar con precisión las aplicaciones y operaciones y reforzar sus políticas.</w:t>
        <w:br/>
        <w:t/>
        <w:br/>
        <w:t>Con la presentación de Blue Coat Web Application Policy Engine, Blue Coat ofrece los controles avanzados de aplicaciones Web y operaciones que las empresas requieren para gestionar con eficacia las redes sociales y otras aplicaciones Web. Blue Coat ha mejorado su plataforma Reporter para proporcionar visibilidad en la aplicación y el funcionamiento web a través de informes detallados que ayudan a los administradores de TI a establecer políticas eficaces con estos nuevos controles.</w:t>
        <w:br/>
        <w:t/>
        <w:br/>
        <w:t>Las empresas adoptan cada vez más aplicaciones Web y utilizan las redes sociales como parte de sus operaciones diarias, impulsando nuevas demandas de seguridad que mantengan el ritmo dinámico natural de la Web, asegura Steve Daheb, director de marketing y vicepresidente senior de Blue Coat Systems. Las soluciones de Blue Coat Web Security combinan la protección, el control y la inteligencia para gestionar eficazmente la proliferación de aplicaciones Web mientras se reducen los riesgos de pérdida de datos o de baja productividad de los empleados.</w:t>
        <w:br/>
        <w:t/>
        <w:br/>
        <w:t>Los controles de aplicación minuciosos permiten políticas flexibles</w:t>
        <w:br/>
        <w:t/>
        <w:br/>
        <w:t>Con Blue Coat Web Application Policy Engine, las empresas pueden establecer y añadir políticas para aplicaciones específicas, operaciones o categorías de un variado grupo de redes sociales, video, streaming, negocios y aplicaciones de intercambio de medios de comunicación. Por ejemplo, las empresas que están preocupadas por la pérdida de datos podrían bloquear a un usuario la capacidad de enviar mensajes en redes sociales permitiendo, al mismo tiempo, el acceso a otras operaciones.</w:t>
        <w:br/>
        <w:t/>
        <w:br/>
        <w:t>Con las últimas actualizaciones de la plataforma Reporter, las empresas tienen ahora la inteligencia activa sobre el uso de estas operaciones y aplicaciones específicas, dando a los administradores de TI la información necesaria para controlar de forma más eficaz el tráfico en sus redes.</w:t>
        <w:br/>
        <w:t/>
        <w:br/>
        <w:t>Blue Coat introduce nuevas aplicaciones y operaciones a la Web Application Policy Engine mensualmente para mejorar el valor ofrecido a sus clientes y garantizar que tienen los controles necesarios para administrar continuamente las aplicaciones Web críticas. La Web Application Policy Engine y las políticas pertinentes se actualizan automáticamente a medida que se incluyen nuevas aplicaciones y operaciones.</w:t>
        <w:br/>
        <w:t/>
        <w:br/>
        <w:t>Las nuevas categorías que reflejan el nuevo ecosistema web</w:t>
        <w:br/>
        <w:t/>
        <w:br/>
        <w:t>Para ayudar a las empresas a administrar de forma efectiva el contenido Web dinámico y reducir las nuevas amenazas Web, Blue Coat ha introducido cuatro nuevas categorías a Blue Coat WebFilter: Spam, Host DNS dinámico, Pornografía Infantil e Informativo.</w:t>
        <w:br/>
        <w:t/>
        <w:br/>
        <w:t>Blue Coat WebFilter permite a las empresas administrar contenido Web en la red al clasificarlo en 84 categorías. Las cuatro nuevas categorías reflejan el contenido de la Web actual y su modo de uso, permitiendo a los administradores establecer y aplicar políticas minuciosas basadas en los requerimientos de la empresa. Por ejemplo, Blue Coat Security Labs ha visto cada vez más ataques de malware que utilizan servidores de servicios dinámicos DNS. Crear una categoría separada para este tipo de sitios Web permite a los administradores de TI establecer políticas más flexibles de acuerdo con las políticas corporativas. Por ejemplo, una empresa podría permitir el acceso a sitios que proporcionan resultados de la lotería, sin permitir acceder a los sitios de apuestas.</w:t>
        <w:br/>
        <w:t/>
        <w:br/>
        <w:t>La cartera de Blue Coat Web Security ofrece una completa protección contra amenazas Web, controles minuciosos e inteligencia activa, que permiten a las empresas crear políticas flexibles que se adapten a las necesidades de la empresa. La cartera Blue Coat Web Security incluye la solución de Blue Coat Secure Web Gateway de aparatos on-premise y el Blue Coat Cloud Service, un servicio on-demand, proporcionado a través de Internet.</w:t>
        <w:br/>
        <w:t/>
        <w:br/>
        <w:t>Precios y disponibilidad</w:t>
        <w:br/>
        <w:t/>
        <w:br/>
        <w:t>Estas mejoras están disponibles a través de la cartera de Blue Coat Web Security a los clientes con contratos actuales o de suscripción.</w:t>
        <w:br/>
        <w:t/>
        <w:br/>
        <w:t>Recursos adicionales</w:t>
        <w:br/>
        <w:t/>
        <w:br/>
        <w:t>Lista de aplicaciones compatibles con la Web Application Policy Engine.</w:t>
        <w:br/>
        <w:t/>
        <w:br/>
        <w:t>www.bluecoat.com/security/web-application-controls</w:t>
        <w:br/>
        <w:t/>
        <w:br/>
        <w:t>Imágenes: Gráfico de Blue Coat Reporter  Uso de aplicaciones Web</w:t>
        <w:br/>
        <w:t/>
        <w:br/>
        <w:t>http://www.flickr.com/photos/bluecoatsystems/6176650466/in/photostream</w:t>
        <w:br/>
        <w:t/>
        <w:br/>
        <w:t>Imágenes: Gráfico de Blue Coat Reporter  Uso de operaciones Web</w:t>
        <w:br/>
        <w:t/>
        <w:br/>
        <w:t>http://www.flickr.com/photos/bluecoatsystems/6176122489/in/photostream</w:t>
        <w:br/>
        <w:t/>
        <w:br/>
        <w:t>Acerca de Blue Coat Systems</w:t>
        <w:br/>
        <w:t/>
        <w:br/>
        <w:t>Blue Coat Systems, Inc., es el líder tecnológico en Application Delivery Networking. Blue Coat ofrece una infraestructura de Application Delivery Network que proporciona la visibilidad, aceleración y seguridad que se requieren para optimizar y asegurar el flujo de información a cualquier usuario, sobre cualquier red, en cualquier lugar. Esta inteligencia de las aplicaciones permite a las empresas alinear estrechamente las inversiones en redes con los requisitos de negocio, agilizar el proceso de toma decisiones y securizar las aplicaciones de negocio para conseguir una ventaja de negocio a largo plazo. Para información adicional, por favor visite www.bluecoat.com.</w:t>
        <w:br/>
        <w:t/>
        <w:br/>
        <w:t>Blue Coat, WebPulse y el logo de Blue Coat son marcas comerciales registradas de Blue Coat Systems, Inc. Y/o sus filiales en los Estados Unidos y otros países. Todas las marcas mencionadas en este documento son propiedad de sus respectivos dueños.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