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 cien profesionales analizaràn el estudio térmico de los edificios y la mejora de la eficiencia energética en Màlaga</w:t>
      </w:r>
    </w:p>
    <w:p>
      <w:pPr>
        <w:pStyle w:val="Ttulo2"/>
        <w:rPr>
          <w:color w:val="355269"/>
        </w:rPr>
      </w:pPr>
      <w:r>
        <w:rPr>
          <w:color w:val="355269"/>
        </w:rPr>
        <w:t>?	El seminario también contarà con la participación del director de Desarrollo Corporativo de CYPE, Benjamín Gonzàlez,  Laura Rizo, de Airzone, y de Francisco Carrasco, del grupo Puma</w:t>
      </w:r>
    </w:p>
    <w:p>
      <w:pPr>
        <w:pStyle w:val="LOnormal"/>
        <w:rPr>
          <w:color w:val="355269"/>
        </w:rPr>
      </w:pPr>
      <w:r>
        <w:rPr>
          <w:color w:val="355269"/>
        </w:rPr>
      </w:r>
    </w:p>
    <w:p>
      <w:pPr>
        <w:pStyle w:val="LOnormal"/>
        <w:jc w:val="left"/>
        <w:rPr/>
      </w:pPr>
      <w:r>
        <w:rPr/>
        <w:t/>
        <w:br/>
        <w:t/>
        <w:br/>
        <w:t>La compañía de software para Arquitectura, Ingeniería y Construcción CYPE Ingenieros ha organizado para esta tarde, 26 de octubre, un seminario técnico avanzado en Málaga sobre la aplicación del estudio térmico del edificio para la mejora de la eficiencia energética. El acto, que comenzará a las 16.15 horas en el Hotel Barceló Málaga, situado en Héroe de Sostoa, 2, Estación Vilalia María Zambrano, contará con la asistencia de 120 profesionales y con las ponencias del director de Desarrollo Corporativo de CYPE Ingenieros, Benjamín González, así como con la presencia de Laura Rizo, de la empresa Airzone, y de Francisco Carrasco, responsable de la Línea de Aislamiento del Grupo Puma.</w:t>
        <w:br/>
        <w:t/>
        <w:br/>
        <w:t>Este seminario permitirá a los asistentes conocer y contar con las mejores herramientas para cumplir con el actual marco legislativo que obliga a los proyectistas a realizar un estudio térmico del edificio para justificar el cumplimiento de las exigencias básicas del Código Técnico de la Edificación (CTE) relacionadas con el ahorro de la energía (HE) y, de este modo, obtener la calificación energética.</w:t>
        <w:br/>
        <w:t/>
        <w:br/>
        <w:t>Para ello, Benjamín González inaugurará el seminario con una ponencia dedicada a la explicación de cuáles son los puntos más importantes en el diseño de un edificio para cumplir con la normativa térmica actual y, de este modo, potenciar y mejorar la calificación energética. Para ello, el director de Desarrollo Corporativo de CYPE hará hincapié en la reducción de la demanda térmica de los edificios.</w:t>
        <w:br/>
        <w:t/>
        <w:br/>
        <w:t>A continuación, Laura Rizo expondrá las soluciones de zonificación y control para la mejora de la eficiencia energética en el sector residencial y terciario. Para ello, la ponente ofrecerá distitnas soluciones en función de la tecnología de los equipos y del tipo de edificación, partiendo del concepto fundamental de la zonificación hasta llegar a los sistemas más avanzados para el control de variables domóticos que interfieren en el gasto energético. </w:t>
        <w:br/>
        <w:t/>
        <w:br/>
        <w:t>La tercera ponencia estará protagonizada por Francisco Carrasco, de grupo PUMA, quien describirá el sistema SATE y los componentes del aislamiento en el exterior de edificación, así como sus características con relación al cumplimiento del Código Técnico de la Edificación (CTE).</w:t>
        <w:br/>
        <w:t/>
        <w:br/>
        <w:t>Por último, Benjamín González presentará a los asistentes los estudios térmicos realizados con el programa Instalaciones del edificio de CYPE Ingenieros. Durante esta ponencia, el director de Desrrollo Corporativo de la compañía de software explicará todos las pasos que debe realizar el proyectista para justificar el cumplimiento de la normativa y mejorar la calificación energética. Asimismo, el ponente mostrará los resultados que deben estar incluidos en un estudio térmico como, por ejemplo, los planos, esquemas de principio, mediciones y presupuestos, exportación a CALENER VYP,...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