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Puertas Sanrafael implanta en su fabricación la certificación PEFC de cadena de custodia.</w:t>
      </w:r>
    </w:p>
    <w:p>
      <w:pPr>
        <w:pStyle w:val="Ttulo2"/>
        <w:rPr>
          <w:color w:val="355269"/>
        </w:rPr>
      </w:pPr>
      <w:r>
        <w:rPr>
          <w:color w:val="355269"/>
        </w:rPr>
        <w:t>¿Qué es PEFC?
El objetivo de PEFC es asegurar que los bosques del mundo sean gestionados de forma responsable, y que su multitud de funciones estén protegidas para generaciones presentes y futuras. Para ello cuenta con la colaboración de propietarios y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Sanrafael, mediante el mecanismo de Cadena de Custodia, verifica que la madera y otros productos forestales utilizados como materia prima: tablero de fibra, madera maciza y chapa de madera natural, proceden de bosques gestionados de acuerdo a los criterios de sostenibilidad.</w:t>
        <w:br/>
        <w:t/>
        <w:br/>
        <w:t>Así evaluamos la trazabilidad de las materias primas de origen forestal, y sus derivados a través de las distintas fases del proceso productivo, asegurando el uso de materias primas legales y sostenibles.</w:t>
        <w:br/>
        <w:t/>
        <w:br/>
        <w:t>La certificación de la Gestión Forestal Sostenible abarca el inventario forestal, la planificación de la ordenación, la silvicultura, el adecuado aprovechamiento, así como las repercusiones ecológicas, económicas y sociales de las actividades forestales</w:t>
        <w:br/>
        <w:t/>
        <w:br/>
        <w:t>¿Por qué es tan importante?</w:t>
        <w:br/>
        <w:t/>
        <w:br/>
        <w:t>-Certifica que el bosque está siendo gestionado según las prácticas adaptadas social, económica y medioambientalmente a las condiciones locales.</w:t>
        <w:br/>
        <w:t/>
        <w:br/>
        <w:t>-Proporciona ventajas ambientales como la reducción de riesgo ante incendios y plagas, contribución a la mitigación del cambio climático y conservación de la biodiversidad.</w:t>
        <w:br/>
        <w:t/>
        <w:br/>
        <w:t>-Promueve la conservación y mejora de las masas forestales.</w:t>
        <w:br/>
        <w:t/>
        <w:br/>
        <w:t>-Los montes, además de producir madera, producen pastos, resinas, corcho, leña; todos estos productos se traducen en beneficios para las personas, generación de empleo y, en definitiva, bienestar social.</w:t>
        <w:br/>
        <w:t/>
        <w:br/>
        <w:t>-Actualmente ya existen en Europa más de 42 millones de hectáreas certificadas bajo el sello de PEFC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toledo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2011-10-25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